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4A" w:rsidRPr="00903E4A" w:rsidRDefault="00604EC4" w:rsidP="002A5272">
      <w:pPr>
        <w:tabs>
          <w:tab w:val="left" w:pos="3828"/>
        </w:tabs>
        <w:ind w:left="-284" w:right="-285"/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6400" cy="50800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E4A" w:rsidRPr="00903E4A" w:rsidRDefault="00903E4A" w:rsidP="00903E4A">
      <w:pPr>
        <w:ind w:left="-284" w:right="-285"/>
        <w:jc w:val="center"/>
        <w:rPr>
          <w:b/>
          <w:sz w:val="36"/>
          <w:szCs w:val="36"/>
        </w:rPr>
      </w:pPr>
      <w:r w:rsidRPr="00903E4A">
        <w:rPr>
          <w:b/>
          <w:sz w:val="36"/>
          <w:szCs w:val="36"/>
        </w:rPr>
        <w:t xml:space="preserve">АДМИНИСТРАЦИЯ МИХАЙЛОВСКОГО </w:t>
      </w:r>
    </w:p>
    <w:p w:rsidR="00903E4A" w:rsidRPr="00903E4A" w:rsidRDefault="00903E4A" w:rsidP="00903E4A">
      <w:pPr>
        <w:ind w:left="-284" w:right="-285"/>
        <w:jc w:val="center"/>
        <w:rPr>
          <w:b/>
          <w:spacing w:val="80"/>
          <w:sz w:val="36"/>
          <w:szCs w:val="36"/>
        </w:rPr>
      </w:pPr>
      <w:r w:rsidRPr="00903E4A">
        <w:rPr>
          <w:b/>
          <w:sz w:val="36"/>
          <w:szCs w:val="36"/>
        </w:rPr>
        <w:t xml:space="preserve">МУНИЦИПАЛЬНОГО РАЙОНА </w:t>
      </w:r>
    </w:p>
    <w:p w:rsidR="00903E4A" w:rsidRPr="00903E4A" w:rsidRDefault="00903E4A" w:rsidP="00903E4A">
      <w:pPr>
        <w:ind w:left="-284" w:right="-285"/>
        <w:jc w:val="center"/>
        <w:rPr>
          <w:spacing w:val="80"/>
          <w:sz w:val="32"/>
          <w:szCs w:val="32"/>
        </w:rPr>
      </w:pPr>
    </w:p>
    <w:p w:rsidR="00903E4A" w:rsidRPr="00903E4A" w:rsidRDefault="00903E4A" w:rsidP="00903E4A">
      <w:pPr>
        <w:ind w:left="-284" w:right="-285"/>
        <w:jc w:val="center"/>
        <w:rPr>
          <w:spacing w:val="70"/>
          <w:sz w:val="32"/>
          <w:szCs w:val="32"/>
        </w:rPr>
      </w:pPr>
      <w:r w:rsidRPr="00903E4A">
        <w:rPr>
          <w:spacing w:val="70"/>
          <w:sz w:val="32"/>
          <w:szCs w:val="32"/>
        </w:rPr>
        <w:t>ПОСТАНОВЛЕНИЕ</w:t>
      </w:r>
      <w:r w:rsidRPr="00903E4A">
        <w:rPr>
          <w:sz w:val="32"/>
          <w:szCs w:val="32"/>
        </w:rPr>
        <w:br/>
      </w:r>
    </w:p>
    <w:p w:rsidR="006E5D35" w:rsidRPr="00903E4A" w:rsidRDefault="0029211C" w:rsidP="00C53EDA">
      <w:pPr>
        <w:widowControl w:val="0"/>
        <w:tabs>
          <w:tab w:val="left" w:pos="3686"/>
          <w:tab w:val="left" w:pos="3828"/>
        </w:tabs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t>_________</w:t>
      </w:r>
      <w:r w:rsidR="00713806">
        <w:t xml:space="preserve">            </w:t>
      </w:r>
      <w:r w:rsidR="00903E4A" w:rsidRPr="00903E4A">
        <w:t xml:space="preserve">  </w:t>
      </w:r>
      <w:r>
        <w:t xml:space="preserve">                                </w:t>
      </w:r>
      <w:r w:rsidR="00903E4A" w:rsidRPr="00903E4A">
        <w:t xml:space="preserve"> с. Михайловка       </w:t>
      </w:r>
      <w:r>
        <w:t xml:space="preserve">                          ________________             </w:t>
      </w:r>
    </w:p>
    <w:p w:rsidR="007D5562" w:rsidRPr="00842C5A" w:rsidRDefault="007D5562" w:rsidP="007D5562">
      <w:pPr>
        <w:shd w:val="clear" w:color="auto" w:fill="FFFFFF"/>
        <w:ind w:left="6"/>
        <w:jc w:val="center"/>
        <w:rPr>
          <w:b/>
          <w:color w:val="000000"/>
          <w:spacing w:val="-4"/>
          <w:sz w:val="28"/>
          <w:szCs w:val="28"/>
        </w:rPr>
      </w:pPr>
    </w:p>
    <w:p w:rsidR="00842C5A" w:rsidRPr="00842C5A" w:rsidRDefault="00842C5A" w:rsidP="007D5562">
      <w:pPr>
        <w:shd w:val="clear" w:color="auto" w:fill="FFFFFF"/>
        <w:ind w:left="6"/>
        <w:jc w:val="center"/>
        <w:rPr>
          <w:b/>
          <w:color w:val="000000"/>
          <w:spacing w:val="-4"/>
          <w:sz w:val="28"/>
          <w:szCs w:val="28"/>
        </w:rPr>
      </w:pPr>
    </w:p>
    <w:p w:rsidR="00195158" w:rsidRDefault="0029211C" w:rsidP="007D5562">
      <w:pPr>
        <w:shd w:val="clear" w:color="auto" w:fill="FFFFFF"/>
        <w:ind w:left="6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О внесении изменений в постановление администрации Михайловского муниципального района от 09.11.2020 </w:t>
      </w:r>
      <w:r w:rsidRPr="0029211C">
        <w:rPr>
          <w:sz w:val="28"/>
          <w:szCs w:val="28"/>
        </w:rPr>
        <w:t>№948-па</w:t>
      </w:r>
      <w:r w:rsidRPr="00842C5A">
        <w:rPr>
          <w:b/>
          <w:color w:val="000000"/>
          <w:spacing w:val="-4"/>
          <w:sz w:val="28"/>
          <w:szCs w:val="28"/>
        </w:rPr>
        <w:t xml:space="preserve"> </w:t>
      </w:r>
    </w:p>
    <w:p w:rsidR="00842C5A" w:rsidRPr="00842C5A" w:rsidRDefault="0029211C" w:rsidP="007D5562">
      <w:pPr>
        <w:shd w:val="clear" w:color="auto" w:fill="FFFFFF"/>
        <w:ind w:left="6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«</w:t>
      </w:r>
      <w:r w:rsidR="008F1C87" w:rsidRPr="00842C5A">
        <w:rPr>
          <w:b/>
          <w:color w:val="000000"/>
          <w:spacing w:val="-4"/>
          <w:sz w:val="28"/>
          <w:szCs w:val="28"/>
        </w:rPr>
        <w:t>О</w:t>
      </w:r>
      <w:r w:rsidR="008060CD" w:rsidRPr="00842C5A">
        <w:rPr>
          <w:b/>
          <w:color w:val="000000"/>
          <w:spacing w:val="-4"/>
          <w:sz w:val="28"/>
          <w:szCs w:val="28"/>
        </w:rPr>
        <w:t>б у</w:t>
      </w:r>
      <w:r w:rsidR="007D5562" w:rsidRPr="00842C5A">
        <w:rPr>
          <w:b/>
          <w:color w:val="000000"/>
          <w:spacing w:val="-4"/>
          <w:sz w:val="28"/>
          <w:szCs w:val="28"/>
        </w:rPr>
        <w:t>твер</w:t>
      </w:r>
      <w:r w:rsidR="008060CD" w:rsidRPr="00842C5A">
        <w:rPr>
          <w:b/>
          <w:color w:val="000000"/>
          <w:spacing w:val="-4"/>
          <w:sz w:val="28"/>
          <w:szCs w:val="28"/>
        </w:rPr>
        <w:t xml:space="preserve">ждении </w:t>
      </w:r>
      <w:r w:rsidR="007D5562" w:rsidRPr="00842C5A">
        <w:rPr>
          <w:b/>
          <w:color w:val="000000"/>
          <w:spacing w:val="1"/>
          <w:sz w:val="28"/>
          <w:szCs w:val="28"/>
        </w:rPr>
        <w:t xml:space="preserve">«Положения о закупке товаров, работ, </w:t>
      </w:r>
    </w:p>
    <w:p w:rsidR="00842C5A" w:rsidRPr="00842C5A" w:rsidRDefault="007D5562" w:rsidP="007D5562">
      <w:pPr>
        <w:shd w:val="clear" w:color="auto" w:fill="FFFFFF"/>
        <w:ind w:left="6"/>
        <w:jc w:val="center"/>
        <w:rPr>
          <w:b/>
          <w:color w:val="000000"/>
          <w:spacing w:val="1"/>
          <w:sz w:val="28"/>
          <w:szCs w:val="28"/>
        </w:rPr>
      </w:pPr>
      <w:r w:rsidRPr="00842C5A">
        <w:rPr>
          <w:b/>
          <w:color w:val="000000"/>
          <w:spacing w:val="1"/>
          <w:sz w:val="28"/>
          <w:szCs w:val="28"/>
        </w:rPr>
        <w:t xml:space="preserve">услуг муниципального бюджетного учреждения </w:t>
      </w:r>
    </w:p>
    <w:p w:rsidR="00842C5A" w:rsidRPr="00842C5A" w:rsidRDefault="007D5562" w:rsidP="007D5562">
      <w:pPr>
        <w:shd w:val="clear" w:color="auto" w:fill="FFFFFF"/>
        <w:ind w:left="6"/>
        <w:jc w:val="center"/>
        <w:rPr>
          <w:b/>
          <w:color w:val="000000"/>
          <w:spacing w:val="1"/>
          <w:sz w:val="28"/>
          <w:szCs w:val="28"/>
        </w:rPr>
      </w:pPr>
      <w:r w:rsidRPr="00842C5A">
        <w:rPr>
          <w:b/>
          <w:color w:val="000000"/>
          <w:spacing w:val="1"/>
          <w:sz w:val="28"/>
          <w:szCs w:val="28"/>
        </w:rPr>
        <w:t xml:space="preserve">«Редакция районной газеты «Вперед» </w:t>
      </w:r>
    </w:p>
    <w:p w:rsidR="007D5562" w:rsidRPr="00842C5A" w:rsidRDefault="007D5562" w:rsidP="007D5562">
      <w:pPr>
        <w:shd w:val="clear" w:color="auto" w:fill="FFFFFF"/>
        <w:ind w:left="6"/>
        <w:jc w:val="center"/>
        <w:rPr>
          <w:b/>
          <w:color w:val="000000"/>
          <w:spacing w:val="1"/>
          <w:sz w:val="28"/>
          <w:szCs w:val="28"/>
        </w:rPr>
      </w:pPr>
      <w:r w:rsidRPr="00842C5A">
        <w:rPr>
          <w:b/>
          <w:color w:val="000000"/>
          <w:spacing w:val="1"/>
          <w:sz w:val="28"/>
          <w:szCs w:val="28"/>
        </w:rPr>
        <w:t>Михай</w:t>
      </w:r>
      <w:r w:rsidR="00713806">
        <w:rPr>
          <w:b/>
          <w:color w:val="000000"/>
          <w:spacing w:val="1"/>
          <w:sz w:val="28"/>
          <w:szCs w:val="28"/>
        </w:rPr>
        <w:t>ловского муниципального района»</w:t>
      </w:r>
    </w:p>
    <w:p w:rsidR="007D5562" w:rsidRPr="00842C5A" w:rsidRDefault="007D5562" w:rsidP="007D5562">
      <w:pPr>
        <w:shd w:val="clear" w:color="auto" w:fill="FFFFFF"/>
        <w:ind w:left="6"/>
        <w:jc w:val="center"/>
        <w:rPr>
          <w:color w:val="000000"/>
          <w:sz w:val="28"/>
          <w:szCs w:val="28"/>
        </w:rPr>
      </w:pPr>
    </w:p>
    <w:p w:rsidR="007D5562" w:rsidRPr="00842C5A" w:rsidRDefault="007D5562" w:rsidP="00842C5A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1C87" w:rsidRPr="00842C5A" w:rsidRDefault="007D5562" w:rsidP="00842C5A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2C5A">
        <w:rPr>
          <w:color w:val="000000"/>
          <w:sz w:val="28"/>
          <w:szCs w:val="28"/>
        </w:rPr>
        <w:t xml:space="preserve">На основании п. 6 ч. 3 ст. 2 Федерального закона от 18.07.2011 </w:t>
      </w:r>
      <w:r w:rsidR="00842C5A" w:rsidRPr="00842C5A">
        <w:rPr>
          <w:color w:val="000000"/>
          <w:sz w:val="28"/>
          <w:szCs w:val="28"/>
        </w:rPr>
        <w:t>№</w:t>
      </w:r>
      <w:r w:rsidRPr="00842C5A">
        <w:rPr>
          <w:color w:val="000000"/>
          <w:sz w:val="28"/>
          <w:szCs w:val="28"/>
        </w:rPr>
        <w:t xml:space="preserve"> 223-ФЗ </w:t>
      </w:r>
      <w:r w:rsidR="00842C5A" w:rsidRPr="00842C5A">
        <w:rPr>
          <w:color w:val="000000"/>
          <w:sz w:val="28"/>
          <w:szCs w:val="28"/>
        </w:rPr>
        <w:t>«</w:t>
      </w:r>
      <w:r w:rsidRPr="00842C5A">
        <w:rPr>
          <w:color w:val="000000"/>
          <w:sz w:val="28"/>
          <w:szCs w:val="28"/>
        </w:rPr>
        <w:t>О закупках товаров, работ, услуг отдельными видами юридических лиц</w:t>
      </w:r>
      <w:r w:rsidR="00195158">
        <w:rPr>
          <w:color w:val="000000"/>
          <w:sz w:val="28"/>
          <w:szCs w:val="28"/>
        </w:rPr>
        <w:t xml:space="preserve"> </w:t>
      </w:r>
      <w:r w:rsidR="00842C5A" w:rsidRPr="00842C5A">
        <w:rPr>
          <w:color w:val="000000"/>
          <w:sz w:val="28"/>
          <w:szCs w:val="28"/>
        </w:rPr>
        <w:t>»</w:t>
      </w:r>
      <w:r w:rsidR="008F1C87" w:rsidRPr="00842C5A">
        <w:rPr>
          <w:color w:val="000000"/>
          <w:sz w:val="28"/>
          <w:szCs w:val="28"/>
        </w:rPr>
        <w:t>администрация Михайловского муниципального района</w:t>
      </w:r>
      <w:r w:rsidR="00195158">
        <w:rPr>
          <w:color w:val="000000"/>
          <w:sz w:val="28"/>
          <w:szCs w:val="28"/>
        </w:rPr>
        <w:t xml:space="preserve"> и </w:t>
      </w:r>
      <w:r w:rsidR="00195158" w:rsidRPr="00195158">
        <w:t xml:space="preserve"> </w:t>
      </w:r>
      <w:r w:rsidR="00195158" w:rsidRPr="00195158">
        <w:rPr>
          <w:color w:val="000000"/>
          <w:sz w:val="28"/>
          <w:szCs w:val="28"/>
        </w:rPr>
        <w:t>Федеральн</w:t>
      </w:r>
      <w:r w:rsidR="00195158">
        <w:rPr>
          <w:color w:val="000000"/>
          <w:sz w:val="28"/>
          <w:szCs w:val="28"/>
        </w:rPr>
        <w:t>ого</w:t>
      </w:r>
      <w:r w:rsidR="00195158" w:rsidRPr="00195158">
        <w:rPr>
          <w:color w:val="000000"/>
          <w:sz w:val="28"/>
          <w:szCs w:val="28"/>
        </w:rPr>
        <w:t xml:space="preserve"> зако</w:t>
      </w:r>
      <w:r w:rsidR="00195158">
        <w:rPr>
          <w:color w:val="000000"/>
          <w:sz w:val="28"/>
          <w:szCs w:val="28"/>
        </w:rPr>
        <w:t>на</w:t>
      </w:r>
      <w:r w:rsidR="00195158" w:rsidRPr="00195158">
        <w:rPr>
          <w:color w:val="000000"/>
          <w:sz w:val="28"/>
          <w:szCs w:val="28"/>
        </w:rPr>
        <w:t xml:space="preserve"> от 22 декабря 2020 г. № 452-ФЗ “О внесении изменений в Федерал</w:t>
      </w:r>
      <w:r w:rsidR="00195158" w:rsidRPr="00195158">
        <w:rPr>
          <w:color w:val="000000"/>
          <w:sz w:val="28"/>
          <w:szCs w:val="28"/>
        </w:rPr>
        <w:t>ь</w:t>
      </w:r>
      <w:r w:rsidR="00195158" w:rsidRPr="00195158">
        <w:rPr>
          <w:color w:val="000000"/>
          <w:sz w:val="28"/>
          <w:szCs w:val="28"/>
        </w:rPr>
        <w:t>ный закон «О закупках товаров, работ, услуг отдельными видами юридич</w:t>
      </w:r>
      <w:r w:rsidR="00195158" w:rsidRPr="00195158">
        <w:rPr>
          <w:color w:val="000000"/>
          <w:sz w:val="28"/>
          <w:szCs w:val="28"/>
        </w:rPr>
        <w:t>е</w:t>
      </w:r>
      <w:r w:rsidR="00195158" w:rsidRPr="00195158">
        <w:rPr>
          <w:color w:val="000000"/>
          <w:sz w:val="28"/>
          <w:szCs w:val="28"/>
        </w:rPr>
        <w:t>ских лиц»</w:t>
      </w:r>
    </w:p>
    <w:p w:rsidR="00842C5A" w:rsidRPr="00842C5A" w:rsidRDefault="00842C5A" w:rsidP="00842C5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1C87" w:rsidRPr="00842C5A" w:rsidRDefault="008F1C87" w:rsidP="00842C5A">
      <w:pPr>
        <w:widowControl w:val="0"/>
        <w:shd w:val="clear" w:color="auto" w:fill="FFFFFF"/>
        <w:spacing w:line="360" w:lineRule="auto"/>
        <w:jc w:val="both"/>
        <w:rPr>
          <w:b/>
          <w:bCs/>
          <w:color w:val="000000"/>
          <w:spacing w:val="3"/>
          <w:sz w:val="28"/>
          <w:szCs w:val="28"/>
        </w:rPr>
      </w:pPr>
      <w:r w:rsidRPr="00842C5A">
        <w:rPr>
          <w:b/>
          <w:bCs/>
          <w:color w:val="000000"/>
          <w:spacing w:val="3"/>
          <w:sz w:val="28"/>
          <w:szCs w:val="28"/>
        </w:rPr>
        <w:t>ПОСТАНОВЛЯЕТ:</w:t>
      </w:r>
    </w:p>
    <w:p w:rsidR="00842C5A" w:rsidRPr="00842C5A" w:rsidRDefault="00842C5A" w:rsidP="00842C5A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3"/>
          <w:sz w:val="28"/>
          <w:szCs w:val="28"/>
        </w:rPr>
      </w:pPr>
    </w:p>
    <w:p w:rsidR="00195158" w:rsidRDefault="002A274F" w:rsidP="00842C5A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842C5A">
        <w:rPr>
          <w:color w:val="000000"/>
          <w:spacing w:val="1"/>
          <w:sz w:val="28"/>
          <w:szCs w:val="28"/>
        </w:rPr>
        <w:t xml:space="preserve">1. </w:t>
      </w:r>
      <w:r w:rsidR="007D5562" w:rsidRPr="00842C5A">
        <w:rPr>
          <w:color w:val="000000"/>
          <w:spacing w:val="1"/>
          <w:sz w:val="28"/>
          <w:szCs w:val="28"/>
        </w:rPr>
        <w:tab/>
      </w:r>
      <w:r w:rsidR="00195158">
        <w:rPr>
          <w:color w:val="000000"/>
          <w:spacing w:val="1"/>
          <w:sz w:val="28"/>
          <w:szCs w:val="28"/>
        </w:rPr>
        <w:t xml:space="preserve">Внести изменения  в </w:t>
      </w:r>
      <w:r w:rsidR="007D5562" w:rsidRPr="00842C5A">
        <w:rPr>
          <w:color w:val="000000"/>
          <w:spacing w:val="1"/>
          <w:sz w:val="28"/>
          <w:szCs w:val="28"/>
        </w:rPr>
        <w:t>«Положени</w:t>
      </w:r>
      <w:r w:rsidR="002E5946">
        <w:rPr>
          <w:color w:val="000000"/>
          <w:spacing w:val="1"/>
          <w:sz w:val="28"/>
          <w:szCs w:val="28"/>
        </w:rPr>
        <w:t>е</w:t>
      </w:r>
      <w:r w:rsidR="007D5562" w:rsidRPr="00842C5A">
        <w:rPr>
          <w:color w:val="000000"/>
          <w:spacing w:val="1"/>
          <w:sz w:val="28"/>
          <w:szCs w:val="28"/>
        </w:rPr>
        <w:t xml:space="preserve"> о закупке товаров, работ, услуг муниципального бюджетного учреждения «Редакция районной газеты «Вп</w:t>
      </w:r>
      <w:r w:rsidR="007D5562" w:rsidRPr="00842C5A">
        <w:rPr>
          <w:color w:val="000000"/>
          <w:spacing w:val="1"/>
          <w:sz w:val="28"/>
          <w:szCs w:val="28"/>
        </w:rPr>
        <w:t>е</w:t>
      </w:r>
      <w:r w:rsidR="007D5562" w:rsidRPr="00842C5A">
        <w:rPr>
          <w:color w:val="000000"/>
          <w:spacing w:val="1"/>
          <w:sz w:val="28"/>
          <w:szCs w:val="28"/>
        </w:rPr>
        <w:t>ред» Михайловского муниципального района»</w:t>
      </w:r>
      <w:r w:rsidR="00195158">
        <w:rPr>
          <w:color w:val="000000"/>
          <w:spacing w:val="1"/>
          <w:sz w:val="28"/>
          <w:szCs w:val="28"/>
        </w:rPr>
        <w:t xml:space="preserve"> и допо</w:t>
      </w:r>
      <w:r w:rsidR="00195158">
        <w:rPr>
          <w:color w:val="000000"/>
          <w:spacing w:val="1"/>
          <w:sz w:val="28"/>
          <w:szCs w:val="28"/>
        </w:rPr>
        <w:t>л</w:t>
      </w:r>
      <w:r w:rsidR="00195158">
        <w:rPr>
          <w:color w:val="000000"/>
          <w:spacing w:val="1"/>
          <w:sz w:val="28"/>
          <w:szCs w:val="28"/>
        </w:rPr>
        <w:t>нить рядом разделов: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1. Дополнить Пункт 7.1 Положения подпунктом 19) следующего с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держания: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 xml:space="preserve"> «19) осуществляется закупка работ или услуг, на выполнение или ок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зание которых может осуществляться только органами исполнительной вл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 xml:space="preserve">сти в соответствии с их полномочиями, а также подведомственными им юридическими лицами;».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lastRenderedPageBreak/>
        <w:t>2. Дополнить Пункт 7.1 Положения подпунктом 20) следующего с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держания: «20) осуществляется закупка работ или услуг у организаций, р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ботающих по тарифам, которые устанавливают органы власти, уполном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ченные в области государственного регулирования тарифов;».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3. Дополнить Пункт 7.1 Положения подпунктом 21) следующего с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держания: «21) осуществляется закупка с целью аренды недвижимого им</w:t>
      </w:r>
      <w:r w:rsidRPr="002E5946">
        <w:rPr>
          <w:color w:val="000000"/>
          <w:spacing w:val="1"/>
          <w:sz w:val="28"/>
          <w:szCs w:val="28"/>
        </w:rPr>
        <w:t>у</w:t>
      </w:r>
      <w:r w:rsidRPr="002E5946">
        <w:rPr>
          <w:color w:val="000000"/>
          <w:spacing w:val="1"/>
          <w:sz w:val="28"/>
          <w:szCs w:val="28"/>
        </w:rPr>
        <w:t>щества, аренды оборудования, необходимого для исполнения условий дог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вора, по которому заказчик является подрядчиком или исполнителем, аре</w:t>
      </w:r>
      <w:r w:rsidRPr="002E5946">
        <w:rPr>
          <w:color w:val="000000"/>
          <w:spacing w:val="1"/>
          <w:sz w:val="28"/>
          <w:szCs w:val="28"/>
        </w:rPr>
        <w:t>н</w:t>
      </w:r>
      <w:r w:rsidRPr="002E5946">
        <w:rPr>
          <w:color w:val="000000"/>
          <w:spacing w:val="1"/>
          <w:sz w:val="28"/>
          <w:szCs w:val="28"/>
        </w:rPr>
        <w:t>ды имущества, необходимого для участия в выставках, семинарах, конф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>ренциях, форумах, в том числе международных;».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4. Дополнить Пункт 7.1 Положения подпунктом 22) следующего с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держания: «22) осуществляется закупка при возникновении потребности в закупке услуг, связанных с направлением работника в командировку, для выполнения полевых работ, работ разъездного характера или при осущест</w:t>
      </w:r>
      <w:r w:rsidRPr="002E5946">
        <w:rPr>
          <w:color w:val="000000"/>
          <w:spacing w:val="1"/>
          <w:sz w:val="28"/>
          <w:szCs w:val="28"/>
        </w:rPr>
        <w:t>в</w:t>
      </w:r>
      <w:r w:rsidRPr="002E5946">
        <w:rPr>
          <w:color w:val="000000"/>
          <w:spacing w:val="1"/>
          <w:sz w:val="28"/>
          <w:szCs w:val="28"/>
        </w:rPr>
        <w:t>лении работ вахтовым методом (проезд к месту командировки, месту в</w:t>
      </w:r>
      <w:r w:rsidRPr="002E5946">
        <w:rPr>
          <w:color w:val="000000"/>
          <w:spacing w:val="1"/>
          <w:sz w:val="28"/>
          <w:szCs w:val="28"/>
        </w:rPr>
        <w:t>ы</w:t>
      </w:r>
      <w:r w:rsidRPr="002E5946">
        <w:rPr>
          <w:color w:val="000000"/>
          <w:spacing w:val="1"/>
          <w:sz w:val="28"/>
          <w:szCs w:val="28"/>
        </w:rPr>
        <w:t>полнения полевых работ, работ разъездного характера или вахтовым мет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дом и обратно, гостиничное обслуживание или наем жилого помещения, транспортное обслуживание, обеспечение питания, услуги связи и прочие сопутствующие расходы). При принятии заказчиком решения об осущест</w:t>
      </w:r>
      <w:r w:rsidRPr="002E5946">
        <w:rPr>
          <w:color w:val="000000"/>
          <w:spacing w:val="1"/>
          <w:sz w:val="28"/>
          <w:szCs w:val="28"/>
        </w:rPr>
        <w:t>в</w:t>
      </w:r>
      <w:r w:rsidRPr="002E5946">
        <w:rPr>
          <w:color w:val="000000"/>
          <w:spacing w:val="1"/>
          <w:sz w:val="28"/>
          <w:szCs w:val="28"/>
        </w:rPr>
        <w:t>лении закупки у единственного поставщика (подрядчика, исполнителя или иного контрагента) в соответствии с настоящим подпунктом возможно с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вершение сделки в форме агентского договора;».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5. Дополнить Пункт 7.1 Положения подпунктом 23) следующего с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держания: «23) Если ранее действующий договор, заключенный по итогам проведения конкурентной процедуры, по причине неисполнения или нена</w:t>
      </w:r>
      <w:r w:rsidRPr="002E5946">
        <w:rPr>
          <w:color w:val="000000"/>
          <w:spacing w:val="1"/>
          <w:sz w:val="28"/>
          <w:szCs w:val="28"/>
        </w:rPr>
        <w:t>д</w:t>
      </w:r>
      <w:r w:rsidRPr="002E5946">
        <w:rPr>
          <w:color w:val="000000"/>
          <w:spacing w:val="1"/>
          <w:sz w:val="28"/>
          <w:szCs w:val="28"/>
        </w:rPr>
        <w:t>лежащего исполнения поставщиком (подрядчиком, исполнителем или иным контрагентом) своих обязательств по такому договору расторгнут и пров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>дение повторной процедуры закупки через конкурентную процедуру, тр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>бующую временных затрат, нецелесообразно. При принятии заказчиком р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>шения об осуществлении закупки у единственного поставщика (подрядчика, исполнителя или иного контрагента) в соответствии с настоящим подпун</w:t>
      </w:r>
      <w:r w:rsidRPr="002E5946">
        <w:rPr>
          <w:color w:val="000000"/>
          <w:spacing w:val="1"/>
          <w:sz w:val="28"/>
          <w:szCs w:val="28"/>
        </w:rPr>
        <w:t>к</w:t>
      </w:r>
      <w:r w:rsidRPr="002E5946">
        <w:rPr>
          <w:color w:val="000000"/>
          <w:spacing w:val="1"/>
          <w:sz w:val="28"/>
          <w:szCs w:val="28"/>
        </w:rPr>
        <w:lastRenderedPageBreak/>
        <w:t>том договор заключается по цене, предложенной поставщиком (подрядч</w:t>
      </w:r>
      <w:r w:rsidRPr="002E5946">
        <w:rPr>
          <w:color w:val="000000"/>
          <w:spacing w:val="1"/>
          <w:sz w:val="28"/>
          <w:szCs w:val="28"/>
        </w:rPr>
        <w:t>и</w:t>
      </w:r>
      <w:r w:rsidRPr="002E5946">
        <w:rPr>
          <w:color w:val="000000"/>
          <w:spacing w:val="1"/>
          <w:sz w:val="28"/>
          <w:szCs w:val="28"/>
        </w:rPr>
        <w:t>ком, исполнителем или иным контрагентом), желающим заключить такой договор, но не выше начальной (максимальной) цены договора, указанной в извещении и (или) документации о закупке. В случае, если до расторжения договора поставщиком (подрядчиком, исполнителем или иным контраге</w:t>
      </w:r>
      <w:r w:rsidRPr="002E5946">
        <w:rPr>
          <w:color w:val="000000"/>
          <w:spacing w:val="1"/>
          <w:sz w:val="28"/>
          <w:szCs w:val="28"/>
        </w:rPr>
        <w:t>н</w:t>
      </w:r>
      <w:r w:rsidRPr="002E5946">
        <w:rPr>
          <w:color w:val="000000"/>
          <w:spacing w:val="1"/>
          <w:sz w:val="28"/>
          <w:szCs w:val="28"/>
        </w:rPr>
        <w:t>том) были частично исполнены обязательства по договору, новый договор заключается на неисполненную часть договора;».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6. Дополнить Пункт 7.1 Положения подпунктом 24) следующего с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держания: «24) осуществляется закупка сервисного обслуживания оборуд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вания, которое может произвести только поставщик (подрядчик, исполн</w:t>
      </w:r>
      <w:r w:rsidRPr="002E5946">
        <w:rPr>
          <w:color w:val="000000"/>
          <w:spacing w:val="1"/>
          <w:sz w:val="28"/>
          <w:szCs w:val="28"/>
        </w:rPr>
        <w:t>и</w:t>
      </w:r>
      <w:r w:rsidRPr="002E5946">
        <w:rPr>
          <w:color w:val="000000"/>
          <w:spacing w:val="1"/>
          <w:sz w:val="28"/>
          <w:szCs w:val="28"/>
        </w:rPr>
        <w:t>тель или иной контрагент), уполномоченный производителем этого обор</w:t>
      </w:r>
      <w:r w:rsidRPr="002E5946">
        <w:rPr>
          <w:color w:val="000000"/>
          <w:spacing w:val="1"/>
          <w:sz w:val="28"/>
          <w:szCs w:val="28"/>
        </w:rPr>
        <w:t>у</w:t>
      </w:r>
      <w:r w:rsidRPr="002E5946">
        <w:rPr>
          <w:color w:val="000000"/>
          <w:spacing w:val="1"/>
          <w:sz w:val="28"/>
          <w:szCs w:val="28"/>
        </w:rPr>
        <w:t>дования на территории Российской Федерации;».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7. Дополнить Пункт 7.1 Положения подпунктом 25) следующего с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держания: «25) осуществляется закупка услуг по сопровождению и (или) расширению и (или) модернизации программного обеспечения, установле</w:t>
      </w:r>
      <w:r w:rsidRPr="002E5946">
        <w:rPr>
          <w:color w:val="000000"/>
          <w:spacing w:val="1"/>
          <w:sz w:val="28"/>
          <w:szCs w:val="28"/>
        </w:rPr>
        <w:t>н</w:t>
      </w:r>
      <w:r w:rsidRPr="002E5946">
        <w:rPr>
          <w:color w:val="000000"/>
          <w:spacing w:val="1"/>
          <w:sz w:val="28"/>
          <w:szCs w:val="28"/>
        </w:rPr>
        <w:t>ного и используемого заказчиком;».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8. Дополнить Пункт 7.1 Положения подпунктом 26) следующего с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держания: «26) осуществляется закупка уникальной продукции у поставщ</w:t>
      </w:r>
      <w:r w:rsidRPr="002E5946">
        <w:rPr>
          <w:color w:val="000000"/>
          <w:spacing w:val="1"/>
          <w:sz w:val="28"/>
          <w:szCs w:val="28"/>
        </w:rPr>
        <w:t>и</w:t>
      </w:r>
      <w:r w:rsidRPr="002E5946">
        <w:rPr>
          <w:color w:val="000000"/>
          <w:spacing w:val="1"/>
          <w:sz w:val="28"/>
          <w:szCs w:val="28"/>
        </w:rPr>
        <w:t>ка (исполнителя, подрядчика), разработанной им в результате проведенных исследований и разработок или инновационной деятельности, которая обл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дает уникальными свойствами, что подтверждается соответствующими д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кументами (свидетельствами, патентами и др.). К уникальной продукции о</w:t>
      </w:r>
      <w:r w:rsidRPr="002E5946">
        <w:rPr>
          <w:color w:val="000000"/>
          <w:spacing w:val="1"/>
          <w:sz w:val="28"/>
          <w:szCs w:val="28"/>
        </w:rPr>
        <w:t>т</w:t>
      </w:r>
      <w:r w:rsidRPr="002E5946">
        <w:rPr>
          <w:color w:val="000000"/>
          <w:spacing w:val="1"/>
          <w:sz w:val="28"/>
          <w:szCs w:val="28"/>
        </w:rPr>
        <w:t>носятся также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охрана.».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9. Дополнить Раздел 7 Положения пунктом 7.10. следующего содерж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ния: «7.10. При осуществлении закупки у единственного поставщика (по</w:t>
      </w:r>
      <w:r w:rsidRPr="002E5946">
        <w:rPr>
          <w:color w:val="000000"/>
          <w:spacing w:val="1"/>
          <w:sz w:val="28"/>
          <w:szCs w:val="28"/>
        </w:rPr>
        <w:t>д</w:t>
      </w:r>
      <w:r w:rsidRPr="002E5946">
        <w:rPr>
          <w:color w:val="000000"/>
          <w:spacing w:val="1"/>
          <w:sz w:val="28"/>
          <w:szCs w:val="28"/>
        </w:rPr>
        <w:t>рядчика, исполнителя или иного контрагента) товара, в том числе поста</w:t>
      </w:r>
      <w:r w:rsidRPr="002E5946">
        <w:rPr>
          <w:color w:val="000000"/>
          <w:spacing w:val="1"/>
          <w:sz w:val="28"/>
          <w:szCs w:val="28"/>
        </w:rPr>
        <w:t>в</w:t>
      </w:r>
      <w:r w:rsidRPr="002E5946">
        <w:rPr>
          <w:color w:val="000000"/>
          <w:spacing w:val="1"/>
          <w:sz w:val="28"/>
          <w:szCs w:val="28"/>
        </w:rPr>
        <w:t>ляемого заказчику при выполнении закупаемых работ, оказании закупаемых услуг, в договор при его заключении включается информация о стране пр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 xml:space="preserve">исхождения товара.».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lastRenderedPageBreak/>
        <w:t>10. Дополнить раздел 1.11. Положения пунктом 1.11.20 следующего содержания: «1.11.20. При осуществлении закупки товара, в том числе п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ставляемого заказчику при выполнении закупаемых работ, оказании зак</w:t>
      </w:r>
      <w:r w:rsidRPr="002E5946">
        <w:rPr>
          <w:color w:val="000000"/>
          <w:spacing w:val="1"/>
          <w:sz w:val="28"/>
          <w:szCs w:val="28"/>
        </w:rPr>
        <w:t>у</w:t>
      </w:r>
      <w:r w:rsidRPr="002E5946">
        <w:rPr>
          <w:color w:val="000000"/>
          <w:spacing w:val="1"/>
          <w:sz w:val="28"/>
          <w:szCs w:val="28"/>
        </w:rPr>
        <w:t>паемых услуг, в договор при его заключении включается информация о стране происхождения товара.».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11. Пункт 1.1.4 Положения изложить в следующей редакции: «Пол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жение устанавливает полномочия заказчика, комиссии по закупкам, порядок планирования осуществления закупок, требования к извещениям об осущ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>ствлении конкретных закупок, порядок определения и обоснования начал</w:t>
      </w:r>
      <w:r w:rsidRPr="002E5946">
        <w:rPr>
          <w:color w:val="000000"/>
          <w:spacing w:val="1"/>
          <w:sz w:val="28"/>
          <w:szCs w:val="28"/>
        </w:rPr>
        <w:t>ь</w:t>
      </w:r>
      <w:r w:rsidRPr="002E5946">
        <w:rPr>
          <w:color w:val="000000"/>
          <w:spacing w:val="1"/>
          <w:sz w:val="28"/>
          <w:szCs w:val="28"/>
        </w:rPr>
        <w:t>ной (максимальной) цены договора, цены договора, заключаемого с единс</w:t>
      </w:r>
      <w:r w:rsidRPr="002E5946">
        <w:rPr>
          <w:color w:val="000000"/>
          <w:spacing w:val="1"/>
          <w:sz w:val="28"/>
          <w:szCs w:val="28"/>
        </w:rPr>
        <w:t>т</w:t>
      </w:r>
      <w:r w:rsidRPr="002E5946">
        <w:rPr>
          <w:color w:val="000000"/>
          <w:spacing w:val="1"/>
          <w:sz w:val="28"/>
          <w:szCs w:val="28"/>
        </w:rPr>
        <w:t>венным поставщиком (исполнителем, подрядчиком), включая порядок опр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>деления формулы цены, устанавливающей правила расчета сумм, подлеж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щих уплате заказчиком поставщику (подрядчику, исполнителю), в ходе и</w:t>
      </w:r>
      <w:r w:rsidRPr="002E5946">
        <w:rPr>
          <w:color w:val="000000"/>
          <w:spacing w:val="1"/>
          <w:sz w:val="28"/>
          <w:szCs w:val="28"/>
        </w:rPr>
        <w:t>с</w:t>
      </w:r>
      <w:r w:rsidRPr="002E5946">
        <w:rPr>
          <w:color w:val="000000"/>
          <w:spacing w:val="1"/>
          <w:sz w:val="28"/>
          <w:szCs w:val="28"/>
        </w:rPr>
        <w:t>полнения договора, определения и обоснования цены единицы товара, раб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ты, услуги, определения максимального значения цены договора, в том чи</w:t>
      </w:r>
      <w:r w:rsidRPr="002E5946">
        <w:rPr>
          <w:color w:val="000000"/>
          <w:spacing w:val="1"/>
          <w:sz w:val="28"/>
          <w:szCs w:val="28"/>
        </w:rPr>
        <w:t>с</w:t>
      </w:r>
      <w:r w:rsidRPr="002E5946">
        <w:rPr>
          <w:color w:val="000000"/>
          <w:spacing w:val="1"/>
          <w:sz w:val="28"/>
          <w:szCs w:val="28"/>
        </w:rPr>
        <w:t>ле извещениям о проведении запросов котировок, документациям о конк</w:t>
      </w:r>
      <w:r w:rsidRPr="002E5946">
        <w:rPr>
          <w:color w:val="000000"/>
          <w:spacing w:val="1"/>
          <w:sz w:val="28"/>
          <w:szCs w:val="28"/>
        </w:rPr>
        <w:t>у</w:t>
      </w:r>
      <w:r w:rsidRPr="002E5946">
        <w:rPr>
          <w:color w:val="000000"/>
          <w:spacing w:val="1"/>
          <w:sz w:val="28"/>
          <w:szCs w:val="28"/>
        </w:rPr>
        <w:t>рентных закупках, порядку внесения в них изменений, размещению разъя</w:t>
      </w:r>
      <w:r w:rsidRPr="002E5946">
        <w:rPr>
          <w:color w:val="000000"/>
          <w:spacing w:val="1"/>
          <w:sz w:val="28"/>
          <w:szCs w:val="28"/>
        </w:rPr>
        <w:t>с</w:t>
      </w:r>
      <w:r w:rsidRPr="002E5946">
        <w:rPr>
          <w:color w:val="000000"/>
          <w:spacing w:val="1"/>
          <w:sz w:val="28"/>
          <w:szCs w:val="28"/>
        </w:rPr>
        <w:t>нений документации о конкурентных закупках, требования к участникам конкурентных закупок и условия их допуска к участию в конкурентных з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купках, требования к протоколам, составляемым в ходе конкурентных зак</w:t>
      </w:r>
      <w:r w:rsidRPr="002E5946">
        <w:rPr>
          <w:color w:val="000000"/>
          <w:spacing w:val="1"/>
          <w:sz w:val="28"/>
          <w:szCs w:val="28"/>
        </w:rPr>
        <w:t>у</w:t>
      </w:r>
      <w:r w:rsidRPr="002E5946">
        <w:rPr>
          <w:color w:val="000000"/>
          <w:spacing w:val="1"/>
          <w:sz w:val="28"/>
          <w:szCs w:val="28"/>
        </w:rPr>
        <w:t>пок и по итогам конкурентных закупок, способы конкретных и неконк</w:t>
      </w:r>
      <w:r w:rsidRPr="002E5946">
        <w:rPr>
          <w:color w:val="000000"/>
          <w:spacing w:val="1"/>
          <w:sz w:val="28"/>
          <w:szCs w:val="28"/>
        </w:rPr>
        <w:t>у</w:t>
      </w:r>
      <w:r w:rsidRPr="002E5946">
        <w:rPr>
          <w:color w:val="000000"/>
          <w:spacing w:val="1"/>
          <w:sz w:val="28"/>
          <w:szCs w:val="28"/>
        </w:rPr>
        <w:t>рентных закупок и детальный порядок их осуществления, а также порядок заключения и изменения условий договора, заключаемого по результатам таких закупок.».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12. Добавить в раздел 1.5 Положения пункты 1.5.11. - 1.5.13. следу</w:t>
      </w:r>
      <w:r w:rsidRPr="002E5946">
        <w:rPr>
          <w:color w:val="000000"/>
          <w:spacing w:val="1"/>
          <w:sz w:val="28"/>
          <w:szCs w:val="28"/>
        </w:rPr>
        <w:t>ю</w:t>
      </w:r>
      <w:r w:rsidRPr="002E5946">
        <w:rPr>
          <w:color w:val="000000"/>
          <w:spacing w:val="1"/>
          <w:sz w:val="28"/>
          <w:szCs w:val="28"/>
        </w:rPr>
        <w:t xml:space="preserve">щего содержания: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«1.5.11. Порядок определения и обоснования начальной (максимал</w:t>
      </w:r>
      <w:r w:rsidRPr="002E5946">
        <w:rPr>
          <w:color w:val="000000"/>
          <w:spacing w:val="1"/>
          <w:sz w:val="28"/>
          <w:szCs w:val="28"/>
        </w:rPr>
        <w:t>ь</w:t>
      </w:r>
      <w:r w:rsidRPr="002E5946">
        <w:rPr>
          <w:color w:val="000000"/>
          <w:spacing w:val="1"/>
          <w:sz w:val="28"/>
          <w:szCs w:val="28"/>
        </w:rPr>
        <w:t>ной) цены договора, цены договора, заключаемого с единственным поста</w:t>
      </w:r>
      <w:r w:rsidRPr="002E5946">
        <w:rPr>
          <w:color w:val="000000"/>
          <w:spacing w:val="1"/>
          <w:sz w:val="28"/>
          <w:szCs w:val="28"/>
        </w:rPr>
        <w:t>в</w:t>
      </w:r>
      <w:r w:rsidRPr="002E5946">
        <w:rPr>
          <w:color w:val="000000"/>
          <w:spacing w:val="1"/>
          <w:sz w:val="28"/>
          <w:szCs w:val="28"/>
        </w:rPr>
        <w:t>щиком (исполнителем, подрядчиком), включая порядок определения форм</w:t>
      </w:r>
      <w:r w:rsidRPr="002E5946">
        <w:rPr>
          <w:color w:val="000000"/>
          <w:spacing w:val="1"/>
          <w:sz w:val="28"/>
          <w:szCs w:val="28"/>
        </w:rPr>
        <w:t>у</w:t>
      </w:r>
      <w:r w:rsidRPr="002E5946">
        <w:rPr>
          <w:color w:val="000000"/>
          <w:spacing w:val="1"/>
          <w:sz w:val="28"/>
          <w:szCs w:val="28"/>
        </w:rPr>
        <w:t>лы цены, устанавливающей правила расчета сумм, подлежащих уплате з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казчиком поставщику (исполнителю, подрядчику) в ходе исполнения дог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lastRenderedPageBreak/>
        <w:t>вора (далее - формула цены), определения и обоснования цены единицы т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вара, работы, услуги, определения максимального значения цены договора устанавливаются в соответствии с Приложением № 1 к настоящему Пол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 xml:space="preserve">жению.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1.5.12. В случае, если количество поставляемых товаров, объем подл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>жащих выполнению работ, оказанию услуг невозможно определить, зака</w:t>
      </w:r>
      <w:r w:rsidRPr="002E5946">
        <w:rPr>
          <w:color w:val="000000"/>
          <w:spacing w:val="1"/>
          <w:sz w:val="28"/>
          <w:szCs w:val="28"/>
        </w:rPr>
        <w:t>з</w:t>
      </w:r>
      <w:r w:rsidRPr="002E5946">
        <w:rPr>
          <w:color w:val="000000"/>
          <w:spacing w:val="1"/>
          <w:sz w:val="28"/>
          <w:szCs w:val="28"/>
        </w:rPr>
        <w:t>чик определяет начальную цену единицы товара, работы, услуги, начальную сумму указанных единиц, максимальное значение цены договора, а также обосновывает в соответствии с настоящим пунктом цену единицы товара, работы, услуги. При этом положения настоящего Положения, касающиеся применения начальной (максимальной) цены договора, в том числе для ра</w:t>
      </w:r>
      <w:r w:rsidRPr="002E5946">
        <w:rPr>
          <w:color w:val="000000"/>
          <w:spacing w:val="1"/>
          <w:sz w:val="28"/>
          <w:szCs w:val="28"/>
        </w:rPr>
        <w:t>с</w:t>
      </w:r>
      <w:r w:rsidRPr="002E5946">
        <w:rPr>
          <w:color w:val="000000"/>
          <w:spacing w:val="1"/>
          <w:sz w:val="28"/>
          <w:szCs w:val="28"/>
        </w:rPr>
        <w:t>чета размера обеспечения заявки или обеспечения исполнения договора, применяются к максимальному значению цены договора, если настоящим Положением не установлено иное. В указанном случае договор должен с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держать цены единиц товара, работы, услуги и максимальное значение цены договора, а также порядок определения количества поставляемого товара, объема выполняемой работы, оказываемой услуги на основании заявок з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 xml:space="preserve">казчика.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1.5.13. Заказчик имеет право указать в извещении об осуществлении конкурентной закупки, документации формулу цены и максимальное знач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>ние цены договора в случае, если это предусмотрено законодательством Российской Федерации.».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13. Добавить в раздел 6 Положения пункты 6.8. – 6.11. следующего с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 xml:space="preserve">держания: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«6.8 Конкурентная закупка в электронной форме, в том числе участн</w:t>
      </w:r>
      <w:r w:rsidRPr="002E5946">
        <w:rPr>
          <w:color w:val="000000"/>
          <w:spacing w:val="1"/>
          <w:sz w:val="28"/>
          <w:szCs w:val="28"/>
        </w:rPr>
        <w:t>и</w:t>
      </w:r>
      <w:r w:rsidRPr="002E5946">
        <w:rPr>
          <w:color w:val="000000"/>
          <w:spacing w:val="1"/>
          <w:sz w:val="28"/>
          <w:szCs w:val="28"/>
        </w:rPr>
        <w:t xml:space="preserve">ками которой являются субъекты малого и среднего предпринимательства, осуществляется в порядке, предусмотренном Законом о закупках, а также в соответствии с правилами и процедурами, установленными оператором электронной площадки, и соглашением, заключенным между заказчиком и оператором электронной площадки.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lastRenderedPageBreak/>
        <w:t>6.9. При осуществлении конкурентной закупки в электронной форме направление участниками такой закупки запросов о даче разъяснений пол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жений извещения об осуществлении конкурентной закупки и (или) докуме</w:t>
      </w:r>
      <w:r w:rsidRPr="002E5946">
        <w:rPr>
          <w:color w:val="000000"/>
          <w:spacing w:val="1"/>
          <w:sz w:val="28"/>
          <w:szCs w:val="28"/>
        </w:rPr>
        <w:t>н</w:t>
      </w:r>
      <w:r w:rsidRPr="002E5946">
        <w:rPr>
          <w:color w:val="000000"/>
          <w:spacing w:val="1"/>
          <w:sz w:val="28"/>
          <w:szCs w:val="28"/>
        </w:rPr>
        <w:t>тации о конкурентной закупке, размещение в единой информационной си</w:t>
      </w:r>
      <w:r w:rsidRPr="002E5946">
        <w:rPr>
          <w:color w:val="000000"/>
          <w:spacing w:val="1"/>
          <w:sz w:val="28"/>
          <w:szCs w:val="28"/>
        </w:rPr>
        <w:t>с</w:t>
      </w:r>
      <w:r w:rsidRPr="002E5946">
        <w:rPr>
          <w:color w:val="000000"/>
          <w:spacing w:val="1"/>
          <w:sz w:val="28"/>
          <w:szCs w:val="28"/>
        </w:rPr>
        <w:t>теме таких разъяснений, подача участниками конкурентной закупки в эле</w:t>
      </w:r>
      <w:r w:rsidRPr="002E5946">
        <w:rPr>
          <w:color w:val="000000"/>
          <w:spacing w:val="1"/>
          <w:sz w:val="28"/>
          <w:szCs w:val="28"/>
        </w:rPr>
        <w:t>к</w:t>
      </w:r>
      <w:r w:rsidRPr="002E5946">
        <w:rPr>
          <w:color w:val="000000"/>
          <w:spacing w:val="1"/>
          <w:sz w:val="28"/>
          <w:szCs w:val="28"/>
        </w:rPr>
        <w:t>тронной форме заявок на участие в конкурентной закупке в электронной форме, окончательных предложений, предоставление комиссии по осущес</w:t>
      </w:r>
      <w:r w:rsidRPr="002E5946">
        <w:rPr>
          <w:color w:val="000000"/>
          <w:spacing w:val="1"/>
          <w:sz w:val="28"/>
          <w:szCs w:val="28"/>
        </w:rPr>
        <w:t>т</w:t>
      </w:r>
      <w:r w:rsidRPr="002E5946">
        <w:rPr>
          <w:color w:val="000000"/>
          <w:spacing w:val="1"/>
          <w:sz w:val="28"/>
          <w:szCs w:val="28"/>
        </w:rPr>
        <w:t>влению конкурентных закупок доступа к указанным заявкам, сопоставление ценовых предложений, дополнительных ценовых предложений участников конкурентной закупки в электронной форме, формирование проектов прот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 xml:space="preserve">колов, составляемых в соответствии с Законом о закупках, обеспечиваются оператором электронной площадки на электронной площадке.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6.10. Сведения об осуществлении конкурентной закупки в электронной форме, требования к форме и составу заявки на участие в закупке, порядок внесения изменений в извещение об осуществлении конкурентной закупки в электронной форме, документацию о такой закупке, а также разъяснения п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ложений документации о такой закупке, порядок и сроки рассмотрения, оценки и сопоставления заявок, подведения итогов закупки в электронной форме, порядок заключения договора по результатам закупки устанавлив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 xml:space="preserve">ются в документации о закупке в электронной форме.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6.11. В случае, если конкурс в электронной форме, аукцион в эле</w:t>
      </w:r>
      <w:r w:rsidRPr="002E5946">
        <w:rPr>
          <w:color w:val="000000"/>
          <w:spacing w:val="1"/>
          <w:sz w:val="28"/>
          <w:szCs w:val="28"/>
        </w:rPr>
        <w:t>к</w:t>
      </w:r>
      <w:r w:rsidRPr="002E5946">
        <w:rPr>
          <w:color w:val="000000"/>
          <w:spacing w:val="1"/>
          <w:sz w:val="28"/>
          <w:szCs w:val="28"/>
        </w:rPr>
        <w:t>тронной форме, запрос котировок в электронной форме, запрос предложений в электронной форме признан несостоявшимся в связи с тем, что на участие в такой закупке не подано ни одной заявки или все заявки были отклонены, заказчик вправе осуществить такую закупку любым способом, предусмо</w:t>
      </w:r>
      <w:r w:rsidRPr="002E5946">
        <w:rPr>
          <w:color w:val="000000"/>
          <w:spacing w:val="1"/>
          <w:sz w:val="28"/>
          <w:szCs w:val="28"/>
        </w:rPr>
        <w:t>т</w:t>
      </w:r>
      <w:r w:rsidRPr="002E5946">
        <w:rPr>
          <w:color w:val="000000"/>
          <w:spacing w:val="1"/>
          <w:sz w:val="28"/>
          <w:szCs w:val="28"/>
        </w:rPr>
        <w:t>ренным настоящим Положением, в том числе у единственного поставщика (подрядчика, исполнителя).»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14. Добавить в раздел 8 Положения пункт 8.5 «Особенности осущест</w:t>
      </w:r>
      <w:r w:rsidRPr="002E5946">
        <w:rPr>
          <w:color w:val="000000"/>
          <w:spacing w:val="1"/>
          <w:sz w:val="28"/>
          <w:szCs w:val="28"/>
        </w:rPr>
        <w:t>в</w:t>
      </w:r>
      <w:r w:rsidRPr="002E5946">
        <w:rPr>
          <w:color w:val="000000"/>
          <w:spacing w:val="1"/>
          <w:sz w:val="28"/>
          <w:szCs w:val="28"/>
        </w:rPr>
        <w:t>ления конкурентной закупки в электронной форме, участниками которой могут быть только субъекты малого и среднего предпринимательства» сл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lastRenderedPageBreak/>
        <w:t xml:space="preserve">дующего содержания: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«8.5.1. Заказчик осуществляет конкурентные закупки у субъектов м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лого и среднего предпринимательства в соответствии с Законом о закупках, с учетом требований постановления Правительства Российской Федерации от 11.12.2014 № 1352 «Об особенностях участия субъектов малого и средн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>го предпринимательства в закупках товаров, работ, услуг отдельными вид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ми юридических лиц» (далее — Постановление № 1352) и настоящего П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 xml:space="preserve">ложения.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8.5.2. Положения Закона о закупках, Постановления №1352, настоящ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>го Положения, касающиеся участия субъектов малого и среднего предпр</w:t>
      </w:r>
      <w:r w:rsidRPr="002E5946">
        <w:rPr>
          <w:color w:val="000000"/>
          <w:spacing w:val="1"/>
          <w:sz w:val="28"/>
          <w:szCs w:val="28"/>
        </w:rPr>
        <w:t>и</w:t>
      </w:r>
      <w:r w:rsidRPr="002E5946">
        <w:rPr>
          <w:color w:val="000000"/>
          <w:spacing w:val="1"/>
          <w:sz w:val="28"/>
          <w:szCs w:val="28"/>
        </w:rPr>
        <w:t>нимательства в закупках товаров, работ, услуг, применяются в течение срока проведения эксперимента, установленного Федеральным законом от 27.11.2018 № 422-ФЗ «О проведении эксперимента по установлению спец</w:t>
      </w:r>
      <w:r w:rsidRPr="002E5946">
        <w:rPr>
          <w:color w:val="000000"/>
          <w:spacing w:val="1"/>
          <w:sz w:val="28"/>
          <w:szCs w:val="28"/>
        </w:rPr>
        <w:t>и</w:t>
      </w:r>
      <w:r w:rsidRPr="002E5946">
        <w:rPr>
          <w:color w:val="000000"/>
          <w:spacing w:val="1"/>
          <w:sz w:val="28"/>
          <w:szCs w:val="28"/>
        </w:rPr>
        <w:t>ального налогового режима «Налог на профессиональный доход», в отнош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>нии физических лиц, не являющихся индивидуальными предпринимателями и применяющих специальный налоговый режим «Налог на профессионал</w:t>
      </w:r>
      <w:r w:rsidRPr="002E5946">
        <w:rPr>
          <w:color w:val="000000"/>
          <w:spacing w:val="1"/>
          <w:sz w:val="28"/>
          <w:szCs w:val="28"/>
        </w:rPr>
        <w:t>ь</w:t>
      </w:r>
      <w:r w:rsidRPr="002E5946">
        <w:rPr>
          <w:color w:val="000000"/>
          <w:spacing w:val="1"/>
          <w:sz w:val="28"/>
          <w:szCs w:val="28"/>
        </w:rPr>
        <w:t xml:space="preserve">ный доход».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8.5.3. Конкурентная закупка с участием субъектов малого и среднего предпринимательства осуществляется путем проведения конкурса в эле</w:t>
      </w:r>
      <w:r w:rsidRPr="002E5946">
        <w:rPr>
          <w:color w:val="000000"/>
          <w:spacing w:val="1"/>
          <w:sz w:val="28"/>
          <w:szCs w:val="28"/>
        </w:rPr>
        <w:t>к</w:t>
      </w:r>
      <w:r w:rsidRPr="002E5946">
        <w:rPr>
          <w:color w:val="000000"/>
          <w:spacing w:val="1"/>
          <w:sz w:val="28"/>
          <w:szCs w:val="28"/>
        </w:rPr>
        <w:t>тронной форме, аукциона в электронной форме, запроса котировок в эле</w:t>
      </w:r>
      <w:r w:rsidRPr="002E5946">
        <w:rPr>
          <w:color w:val="000000"/>
          <w:spacing w:val="1"/>
          <w:sz w:val="28"/>
          <w:szCs w:val="28"/>
        </w:rPr>
        <w:t>к</w:t>
      </w:r>
      <w:r w:rsidRPr="002E5946">
        <w:rPr>
          <w:color w:val="000000"/>
          <w:spacing w:val="1"/>
          <w:sz w:val="28"/>
          <w:szCs w:val="28"/>
        </w:rPr>
        <w:t xml:space="preserve">тронной форме или запроса предложений в электронной форме.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8.5.4. Заказчик при осуществлении конкурентной закупки с участием субъектов малого и среднего предпринимательства размещает в единой и</w:t>
      </w:r>
      <w:r w:rsidRPr="002E5946">
        <w:rPr>
          <w:color w:val="000000"/>
          <w:spacing w:val="1"/>
          <w:sz w:val="28"/>
          <w:szCs w:val="28"/>
        </w:rPr>
        <w:t>н</w:t>
      </w:r>
      <w:r w:rsidRPr="002E5946">
        <w:rPr>
          <w:color w:val="000000"/>
          <w:spacing w:val="1"/>
          <w:sz w:val="28"/>
          <w:szCs w:val="28"/>
        </w:rPr>
        <w:t>формационной системе извещение о проведении: 1) конкурса в электронной форме в следующие сроки: а) не менее чем за 7 дней до даты окончания ср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ка подачи заявок на участие в таком конкурсе в случае, если начальная (ма</w:t>
      </w:r>
      <w:r w:rsidRPr="002E5946">
        <w:rPr>
          <w:color w:val="000000"/>
          <w:spacing w:val="1"/>
          <w:sz w:val="28"/>
          <w:szCs w:val="28"/>
        </w:rPr>
        <w:t>к</w:t>
      </w:r>
      <w:r w:rsidRPr="002E5946">
        <w:rPr>
          <w:color w:val="000000"/>
          <w:spacing w:val="1"/>
          <w:sz w:val="28"/>
          <w:szCs w:val="28"/>
        </w:rPr>
        <w:t>симальная) цена договора не превышает 30 (тридцать) миллионов рублей; б) не менее чем за 15 дней до даты окончания срока подачи заявок на участие в таком конкурсе в случае, если начальная (максимальная) цена договора пр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 xml:space="preserve">вышает 30 (тридцать) миллионов рублей. 2) аукциона в электронной форме в следующие сроки: а) не менее чем за 7 дней до даты окончания срока подачи </w:t>
      </w:r>
      <w:r w:rsidRPr="002E5946">
        <w:rPr>
          <w:color w:val="000000"/>
          <w:spacing w:val="1"/>
          <w:sz w:val="28"/>
          <w:szCs w:val="28"/>
        </w:rPr>
        <w:lastRenderedPageBreak/>
        <w:t>заявок на участие в таком аукционе в случае, если начальная (максимальная) цена договора не превышает 30 (тридцать) миллионов рублей; б) не менее чем за 15 дней до даты окончания срока подачи заявок на участие в таком аукционе в случае, если начальная (максимальная) цена договора превышает 30 (тридцать) миллионов рублей. 3) запроса предложений в электронной форме не менее чем за 5 рабочих дней до дня проведения такого запроса предложений. При этом начальная (максимальная) цена договора не должна превышать 15 (пятнадцать) миллионов рублей; 4) запроса котировок в эле</w:t>
      </w:r>
      <w:r w:rsidRPr="002E5946">
        <w:rPr>
          <w:color w:val="000000"/>
          <w:spacing w:val="1"/>
          <w:sz w:val="28"/>
          <w:szCs w:val="28"/>
        </w:rPr>
        <w:t>к</w:t>
      </w:r>
      <w:r w:rsidRPr="002E5946">
        <w:rPr>
          <w:color w:val="000000"/>
          <w:spacing w:val="1"/>
          <w:sz w:val="28"/>
          <w:szCs w:val="28"/>
        </w:rPr>
        <w:t>тронной форме не менее чем за 4 рабочих дня до дня истечения срока под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чи заявок на участие в таком запросе котировок. При этом начальная (ма</w:t>
      </w:r>
      <w:r w:rsidRPr="002E5946">
        <w:rPr>
          <w:color w:val="000000"/>
          <w:spacing w:val="1"/>
          <w:sz w:val="28"/>
          <w:szCs w:val="28"/>
        </w:rPr>
        <w:t>к</w:t>
      </w:r>
      <w:r w:rsidRPr="002E5946">
        <w:rPr>
          <w:color w:val="000000"/>
          <w:spacing w:val="1"/>
          <w:sz w:val="28"/>
          <w:szCs w:val="28"/>
        </w:rPr>
        <w:t xml:space="preserve">симальная) цена договора не должна превышать 7 (семь) миллионов рублей.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8.5.5. Конкурс в электронной форме, участниками которого могут быть только субъекты малого и среднего предпринимательства (далее в насто</w:t>
      </w:r>
      <w:r w:rsidRPr="002E5946">
        <w:rPr>
          <w:color w:val="000000"/>
          <w:spacing w:val="1"/>
          <w:sz w:val="28"/>
          <w:szCs w:val="28"/>
        </w:rPr>
        <w:t>я</w:t>
      </w:r>
      <w:r w:rsidRPr="002E5946">
        <w:rPr>
          <w:color w:val="000000"/>
          <w:spacing w:val="1"/>
          <w:sz w:val="28"/>
          <w:szCs w:val="28"/>
        </w:rPr>
        <w:t>щем разделе - конкурс в электронной форме), может включать следующие этапы: 1) проведение в срок до окончания срока подачи заявок на участие в конкурсе в электронной форме заказчиком обсуждения с участниками з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купки функциональных характеристик (потребительских свойств) товаров, качества работ, услуг и иных условий исполнения договора в целях уточн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>ния в извещении о проведении конкурса в электронной форме, документ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ции о конкурентной закупке, проекте договора требуемых характеристик (потребительских свойств) закупаемых товаров, работ, услуг; 2) обсуждение заказчиком предложений о функциональных характеристиках (потребител</w:t>
      </w:r>
      <w:r w:rsidRPr="002E5946">
        <w:rPr>
          <w:color w:val="000000"/>
          <w:spacing w:val="1"/>
          <w:sz w:val="28"/>
          <w:szCs w:val="28"/>
        </w:rPr>
        <w:t>ь</w:t>
      </w:r>
      <w:r w:rsidRPr="002E5946">
        <w:rPr>
          <w:color w:val="000000"/>
          <w:spacing w:val="1"/>
          <w:sz w:val="28"/>
          <w:szCs w:val="28"/>
        </w:rPr>
        <w:t>ских свойствах) товаров, качестве работ, услуг и об иных условиях исполн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>ния договора, содержащихся в заявках участников конкурса в электронной форме, в целях уточнения в извещении о проведении конкурса в электро</w:t>
      </w:r>
      <w:r w:rsidRPr="002E5946">
        <w:rPr>
          <w:color w:val="000000"/>
          <w:spacing w:val="1"/>
          <w:sz w:val="28"/>
          <w:szCs w:val="28"/>
        </w:rPr>
        <w:t>н</w:t>
      </w:r>
      <w:r w:rsidRPr="002E5946">
        <w:rPr>
          <w:color w:val="000000"/>
          <w:spacing w:val="1"/>
          <w:sz w:val="28"/>
          <w:szCs w:val="28"/>
        </w:rPr>
        <w:t>ной форме, документации о конкурентной закупке, проекте договора тр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>буемых характеристик (потребительских свойств) закупаемых товаров, р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бот, услуг; 3) рассмотрение и оценка заказчиком поданных участниками конкурса в электронной форме заявок на участие в таком конкурсе; 4) сопо</w:t>
      </w:r>
      <w:r w:rsidRPr="002E5946">
        <w:rPr>
          <w:color w:val="000000"/>
          <w:spacing w:val="1"/>
          <w:sz w:val="28"/>
          <w:szCs w:val="28"/>
        </w:rPr>
        <w:t>с</w:t>
      </w:r>
      <w:r w:rsidRPr="002E5946">
        <w:rPr>
          <w:color w:val="000000"/>
          <w:spacing w:val="1"/>
          <w:sz w:val="28"/>
          <w:szCs w:val="28"/>
        </w:rPr>
        <w:t xml:space="preserve">тавление дополнительных ценовых предложений участников конкурса в электронной форме о снижении цены договора. При включении в конкурс в </w:t>
      </w:r>
      <w:r w:rsidRPr="002E5946">
        <w:rPr>
          <w:color w:val="000000"/>
          <w:spacing w:val="1"/>
          <w:sz w:val="28"/>
          <w:szCs w:val="28"/>
        </w:rPr>
        <w:lastRenderedPageBreak/>
        <w:t>электронной форме этапов должны соблюдаться правила, установленные З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 xml:space="preserve">коном о закупках.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8.5.6. Аукцион в электронной форме включает в себя порядок подачи его участниками предложений о цене договора с учетом следующих треб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ваний: 1) «шаг аукциона» составляет от 0,5 процента до пяти процентов н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чальной (максимальной) цены договора; 2) снижение текущего минимальн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го предложения о цене договора осуществляется на величину в пределах «шага аукциона»; 3) участник аукциона в электронной форме не вправе п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дать предложение о цене договора, равное ранее поданному этим участн</w:t>
      </w:r>
      <w:r w:rsidRPr="002E5946">
        <w:rPr>
          <w:color w:val="000000"/>
          <w:spacing w:val="1"/>
          <w:sz w:val="28"/>
          <w:szCs w:val="28"/>
        </w:rPr>
        <w:t>и</w:t>
      </w:r>
      <w:r w:rsidRPr="002E5946">
        <w:rPr>
          <w:color w:val="000000"/>
          <w:spacing w:val="1"/>
          <w:sz w:val="28"/>
          <w:szCs w:val="28"/>
        </w:rPr>
        <w:t>ком предложению о цене договора или большее чем оно, а также предлож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>ние о цене договора, равное нулю;4) участник аукциона в электронной фо</w:t>
      </w:r>
      <w:r w:rsidRPr="002E5946">
        <w:rPr>
          <w:color w:val="000000"/>
          <w:spacing w:val="1"/>
          <w:sz w:val="28"/>
          <w:szCs w:val="28"/>
        </w:rPr>
        <w:t>р</w:t>
      </w:r>
      <w:r w:rsidRPr="002E5946">
        <w:rPr>
          <w:color w:val="000000"/>
          <w:spacing w:val="1"/>
          <w:sz w:val="28"/>
          <w:szCs w:val="28"/>
        </w:rPr>
        <w:t>ме не вправе подать предложение о цене договора, которое ниже, чем тек</w:t>
      </w:r>
      <w:r w:rsidRPr="002E5946">
        <w:rPr>
          <w:color w:val="000000"/>
          <w:spacing w:val="1"/>
          <w:sz w:val="28"/>
          <w:szCs w:val="28"/>
        </w:rPr>
        <w:t>у</w:t>
      </w:r>
      <w:r w:rsidRPr="002E5946">
        <w:rPr>
          <w:color w:val="000000"/>
          <w:spacing w:val="1"/>
          <w:sz w:val="28"/>
          <w:szCs w:val="28"/>
        </w:rPr>
        <w:t>щее минимальное предложение о цене договора, сниженное в пределах «ш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 xml:space="preserve">га аукциона»; 5) участник аукциона в электронной форме не вправе подать предложение о цене договора, которое ниже, чем текущее минимальное предложение о цене договора, в случае, если оно подано этим участником аукциона в электронной форме.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 xml:space="preserve">8.5.7. Запрос предложений в электронной форме проводится в порядке, установленном Законом о закупках для проведения конкурса в электронной форме, с учетом особенностей для данного вида закупки. При этом подача окончательного предложения, дополнительного ценового предложения не осуществляется.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8.5.8. При осуществлении конкурентной закупки с участием субъектов малого и среднего предпринимательства обеспечение заявок на участие в т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кой конкурентной закупке (если требование об обеспечении заявок устано</w:t>
      </w:r>
      <w:r w:rsidRPr="002E5946">
        <w:rPr>
          <w:color w:val="000000"/>
          <w:spacing w:val="1"/>
          <w:sz w:val="28"/>
          <w:szCs w:val="28"/>
        </w:rPr>
        <w:t>в</w:t>
      </w:r>
      <w:r w:rsidRPr="002E5946">
        <w:rPr>
          <w:color w:val="000000"/>
          <w:spacing w:val="1"/>
          <w:sz w:val="28"/>
          <w:szCs w:val="28"/>
        </w:rPr>
        <w:t>лено заказчиком в извещении об осуществлении такой закупки, документ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ции о конкурентной закупке) может предоставляться участниками такой з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купки путем внесения денежных средств или предоставления банковской г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рантии. Выбор способа обеспечения заявки на участие в такой закупке ос</w:t>
      </w:r>
      <w:r w:rsidRPr="002E5946">
        <w:rPr>
          <w:color w:val="000000"/>
          <w:spacing w:val="1"/>
          <w:sz w:val="28"/>
          <w:szCs w:val="28"/>
        </w:rPr>
        <w:t>у</w:t>
      </w:r>
      <w:r w:rsidRPr="002E5946">
        <w:rPr>
          <w:color w:val="000000"/>
          <w:spacing w:val="1"/>
          <w:sz w:val="28"/>
          <w:szCs w:val="28"/>
        </w:rPr>
        <w:t>ществляется участником такой закупки. Денежные средства, предназначе</w:t>
      </w:r>
      <w:r w:rsidRPr="002E5946">
        <w:rPr>
          <w:color w:val="000000"/>
          <w:spacing w:val="1"/>
          <w:sz w:val="28"/>
          <w:szCs w:val="28"/>
        </w:rPr>
        <w:t>н</w:t>
      </w:r>
      <w:r w:rsidRPr="002E5946">
        <w:rPr>
          <w:color w:val="000000"/>
          <w:spacing w:val="1"/>
          <w:sz w:val="28"/>
          <w:szCs w:val="28"/>
        </w:rPr>
        <w:t>ные для обеспечения заявки на участие в такой закупке, вносятся участн</w:t>
      </w:r>
      <w:r w:rsidRPr="002E5946">
        <w:rPr>
          <w:color w:val="000000"/>
          <w:spacing w:val="1"/>
          <w:sz w:val="28"/>
          <w:szCs w:val="28"/>
        </w:rPr>
        <w:t>и</w:t>
      </w:r>
      <w:r w:rsidRPr="002E5946">
        <w:rPr>
          <w:color w:val="000000"/>
          <w:spacing w:val="1"/>
          <w:sz w:val="28"/>
          <w:szCs w:val="28"/>
        </w:rPr>
        <w:lastRenderedPageBreak/>
        <w:t>ком такой закупки на специальный счет, открытый им в банке, включенном в перечень, определенный Правительством Российской Федерации в соо</w:t>
      </w:r>
      <w:r w:rsidRPr="002E5946">
        <w:rPr>
          <w:color w:val="000000"/>
          <w:spacing w:val="1"/>
          <w:sz w:val="28"/>
          <w:szCs w:val="28"/>
        </w:rPr>
        <w:t>т</w:t>
      </w:r>
      <w:r w:rsidRPr="002E5946">
        <w:rPr>
          <w:color w:val="000000"/>
          <w:spacing w:val="1"/>
          <w:sz w:val="28"/>
          <w:szCs w:val="28"/>
        </w:rPr>
        <w:t>ветствии с Федеральным законом от 5 апреля 2013 года № 44-ФЗ «О ко</w:t>
      </w:r>
      <w:r w:rsidRPr="002E5946">
        <w:rPr>
          <w:color w:val="000000"/>
          <w:spacing w:val="1"/>
          <w:sz w:val="28"/>
          <w:szCs w:val="28"/>
        </w:rPr>
        <w:t>н</w:t>
      </w:r>
      <w:r w:rsidRPr="002E5946">
        <w:rPr>
          <w:color w:val="000000"/>
          <w:spacing w:val="1"/>
          <w:sz w:val="28"/>
          <w:szCs w:val="28"/>
        </w:rPr>
        <w:t>трактной системе в сфере закупок товаров, работ, услуг для обеспечения г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сударственных и муниципальных нужд» Порядок совершения операций по специальному счету, в том числе внесения, блокирования, перечисления, разблокирование денежных средств, предназначенных для обеспечения з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 xml:space="preserve">явки на участие закупке, устанавливается Законом о закупках.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8.5.9. В документации о конкурентной закупке заказчик вправе уст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новить обязанность представления следующих информации и документов: 1) наименование, фирменное наименование (при наличии), адрес юридич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>ского лица в пределах места нахождения юридического лица, учредител</w:t>
      </w:r>
      <w:r w:rsidRPr="002E5946">
        <w:rPr>
          <w:color w:val="000000"/>
          <w:spacing w:val="1"/>
          <w:sz w:val="28"/>
          <w:szCs w:val="28"/>
        </w:rPr>
        <w:t>ь</w:t>
      </w:r>
      <w:r w:rsidRPr="002E5946">
        <w:rPr>
          <w:color w:val="000000"/>
          <w:spacing w:val="1"/>
          <w:sz w:val="28"/>
          <w:szCs w:val="28"/>
        </w:rPr>
        <w:t>ный документ, если участником конкурентной закупки с участием субъектов малого и среднего предпринимательства является юридическое лицо; 2) ф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милия, имя, отчество (при наличии), паспортные данные, адрес места ж</w:t>
      </w:r>
      <w:r w:rsidRPr="002E5946">
        <w:rPr>
          <w:color w:val="000000"/>
          <w:spacing w:val="1"/>
          <w:sz w:val="28"/>
          <w:szCs w:val="28"/>
        </w:rPr>
        <w:t>и</w:t>
      </w:r>
      <w:r w:rsidRPr="002E5946">
        <w:rPr>
          <w:color w:val="000000"/>
          <w:spacing w:val="1"/>
          <w:sz w:val="28"/>
          <w:szCs w:val="28"/>
        </w:rPr>
        <w:t>тельства физического лица, зарегистрированного в качестве индивидуальн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го предпринимателя, если участником конкурентной закупки с участием субъектов малого и среднего предпринимательства является индивидуал</w:t>
      </w:r>
      <w:r w:rsidRPr="002E5946">
        <w:rPr>
          <w:color w:val="000000"/>
          <w:spacing w:val="1"/>
          <w:sz w:val="28"/>
          <w:szCs w:val="28"/>
        </w:rPr>
        <w:t>ь</w:t>
      </w:r>
      <w:r w:rsidRPr="002E5946">
        <w:rPr>
          <w:color w:val="000000"/>
          <w:spacing w:val="1"/>
          <w:sz w:val="28"/>
          <w:szCs w:val="28"/>
        </w:rPr>
        <w:t>ный предприниматель; 3)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</w:t>
      </w:r>
      <w:r w:rsidRPr="002E5946">
        <w:rPr>
          <w:color w:val="000000"/>
          <w:spacing w:val="1"/>
          <w:sz w:val="28"/>
          <w:szCs w:val="28"/>
        </w:rPr>
        <w:t>т</w:t>
      </w:r>
      <w:r w:rsidRPr="002E5946">
        <w:rPr>
          <w:color w:val="000000"/>
          <w:spacing w:val="1"/>
          <w:sz w:val="28"/>
          <w:szCs w:val="28"/>
        </w:rPr>
        <w:t>вующего иностранного государства аналог идентификационного номера н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логоплательщика (для иностранного лица); 4) идентификационный номер налогоплательщика (при наличии) учредителей, членов коллегиального и</w:t>
      </w:r>
      <w:r w:rsidRPr="002E5946">
        <w:rPr>
          <w:color w:val="000000"/>
          <w:spacing w:val="1"/>
          <w:sz w:val="28"/>
          <w:szCs w:val="28"/>
        </w:rPr>
        <w:t>с</w:t>
      </w:r>
      <w:r w:rsidRPr="002E5946">
        <w:rPr>
          <w:color w:val="000000"/>
          <w:spacing w:val="1"/>
          <w:sz w:val="28"/>
          <w:szCs w:val="28"/>
        </w:rPr>
        <w:t>полнительного органа, лица, исполняющего функции единоличного испо</w:t>
      </w:r>
      <w:r w:rsidRPr="002E5946">
        <w:rPr>
          <w:color w:val="000000"/>
          <w:spacing w:val="1"/>
          <w:sz w:val="28"/>
          <w:szCs w:val="28"/>
        </w:rPr>
        <w:t>л</w:t>
      </w:r>
      <w:r w:rsidRPr="002E5946">
        <w:rPr>
          <w:color w:val="000000"/>
          <w:spacing w:val="1"/>
          <w:sz w:val="28"/>
          <w:szCs w:val="28"/>
        </w:rPr>
        <w:t>нительного органа юридического лица, если участником конкурентной з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купки с участием субъектов малого и среднего предпринимательства являе</w:t>
      </w:r>
      <w:r w:rsidRPr="002E5946">
        <w:rPr>
          <w:color w:val="000000"/>
          <w:spacing w:val="1"/>
          <w:sz w:val="28"/>
          <w:szCs w:val="28"/>
        </w:rPr>
        <w:t>т</w:t>
      </w:r>
      <w:r w:rsidRPr="002E5946">
        <w:rPr>
          <w:color w:val="000000"/>
          <w:spacing w:val="1"/>
          <w:sz w:val="28"/>
          <w:szCs w:val="28"/>
        </w:rPr>
        <w:t>ся юридическое лицо, или в соответствии с законодательством соответс</w:t>
      </w:r>
      <w:r w:rsidRPr="002E5946">
        <w:rPr>
          <w:color w:val="000000"/>
          <w:spacing w:val="1"/>
          <w:sz w:val="28"/>
          <w:szCs w:val="28"/>
        </w:rPr>
        <w:t>т</w:t>
      </w:r>
      <w:r w:rsidRPr="002E5946">
        <w:rPr>
          <w:color w:val="000000"/>
          <w:spacing w:val="1"/>
          <w:sz w:val="28"/>
          <w:szCs w:val="28"/>
        </w:rPr>
        <w:t>вующего иностранного государства аналог идентификационного номера н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логоплательщика таких лиц; 5) копия документа, подтверждающего полн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мочия лица действовать от имени участника конкурентной закупки с участ</w:t>
      </w:r>
      <w:r w:rsidRPr="002E5946">
        <w:rPr>
          <w:color w:val="000000"/>
          <w:spacing w:val="1"/>
          <w:sz w:val="28"/>
          <w:szCs w:val="28"/>
        </w:rPr>
        <w:t>и</w:t>
      </w:r>
      <w:r w:rsidRPr="002E5946">
        <w:rPr>
          <w:color w:val="000000"/>
          <w:spacing w:val="1"/>
          <w:sz w:val="28"/>
          <w:szCs w:val="28"/>
        </w:rPr>
        <w:lastRenderedPageBreak/>
        <w:t>ем субъектов малого и среднего предпринимательства, за исключением сл</w:t>
      </w:r>
      <w:r w:rsidRPr="002E5946">
        <w:rPr>
          <w:color w:val="000000"/>
          <w:spacing w:val="1"/>
          <w:sz w:val="28"/>
          <w:szCs w:val="28"/>
        </w:rPr>
        <w:t>у</w:t>
      </w:r>
      <w:r w:rsidRPr="002E5946">
        <w:rPr>
          <w:color w:val="000000"/>
          <w:spacing w:val="1"/>
          <w:sz w:val="28"/>
          <w:szCs w:val="28"/>
        </w:rPr>
        <w:t>чаев подписания заявки: а) индивидуальным предпринимателем, если учас</w:t>
      </w:r>
      <w:r w:rsidRPr="002E5946">
        <w:rPr>
          <w:color w:val="000000"/>
          <w:spacing w:val="1"/>
          <w:sz w:val="28"/>
          <w:szCs w:val="28"/>
        </w:rPr>
        <w:t>т</w:t>
      </w:r>
      <w:r w:rsidRPr="002E5946">
        <w:rPr>
          <w:color w:val="000000"/>
          <w:spacing w:val="1"/>
          <w:sz w:val="28"/>
          <w:szCs w:val="28"/>
        </w:rPr>
        <w:t>ником такой закупки является индивидуальный предприниматель; 6) лицом, указанным в едином государственном реестре юридических лиц в качестве лица, имеющего право без доверенности действовать от имени юридическ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го лица (далее в настоящей статье - руководитель), если участником такой закупки является юридическое лицо; б) копии документов, подтверждающих соответствие участника конкурентной закупки с участием субъектов малого и среднего предпринимательства требованиям, установленным в соответс</w:t>
      </w:r>
      <w:r w:rsidRPr="002E5946">
        <w:rPr>
          <w:color w:val="000000"/>
          <w:spacing w:val="1"/>
          <w:sz w:val="28"/>
          <w:szCs w:val="28"/>
        </w:rPr>
        <w:t>т</w:t>
      </w:r>
      <w:r w:rsidRPr="002E5946">
        <w:rPr>
          <w:color w:val="000000"/>
          <w:spacing w:val="1"/>
          <w:sz w:val="28"/>
          <w:szCs w:val="28"/>
        </w:rPr>
        <w:t>вии с законодательством Российской Федерации к лицам, осуществляющим поставку товара, выполнение работы, оказание услуги, являющихся предм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>том закупки, за исключением случая, предусмотренного подпунктом «е» подпункта 9 пункта 8.5.9 настоящего Положения 7) копия решения о согл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сии на совершение крупной сделки или о последующем одобрении этой сделки, если требование о наличии указанного решения установлено закон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</w:t>
      </w:r>
      <w:r w:rsidRPr="002E5946">
        <w:rPr>
          <w:color w:val="000000"/>
          <w:spacing w:val="1"/>
          <w:sz w:val="28"/>
          <w:szCs w:val="28"/>
        </w:rPr>
        <w:t>в</w:t>
      </w:r>
      <w:r w:rsidRPr="002E5946">
        <w:rPr>
          <w:color w:val="000000"/>
          <w:spacing w:val="1"/>
          <w:sz w:val="28"/>
          <w:szCs w:val="28"/>
        </w:rPr>
        <w:t>ки на участие в такой закупке (если требование об обеспечении заявок уст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новлено заказчиком в извещении об осуществлении такой закупки, докуме</w:t>
      </w:r>
      <w:r w:rsidRPr="002E5946">
        <w:rPr>
          <w:color w:val="000000"/>
          <w:spacing w:val="1"/>
          <w:sz w:val="28"/>
          <w:szCs w:val="28"/>
        </w:rPr>
        <w:t>н</w:t>
      </w:r>
      <w:r w:rsidRPr="002E5946">
        <w:rPr>
          <w:color w:val="000000"/>
          <w:spacing w:val="1"/>
          <w:sz w:val="28"/>
          <w:szCs w:val="28"/>
        </w:rPr>
        <w:t>тации о конкурентной закупке), обеспечения исполнения договора (если требование об обеспечении исполнения договора установлено заказчиком в извещении об осуществлении такой закупки, документации о конкурентной закупке) является крупной сделкой; 8) информация и документы об обесп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>чении заявки на участие в конкурентной закупке с участием субъектов мал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го и среднего предпринимательства, если соответствующее требование пр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>дусмотрено извещением об осуществлении такой закупки, документацией о конкурентной закупке: а) реквизиты специального банковского счета учас</w:t>
      </w:r>
      <w:r w:rsidRPr="002E5946">
        <w:rPr>
          <w:color w:val="000000"/>
          <w:spacing w:val="1"/>
          <w:sz w:val="28"/>
          <w:szCs w:val="28"/>
        </w:rPr>
        <w:t>т</w:t>
      </w:r>
      <w:r w:rsidRPr="002E5946">
        <w:rPr>
          <w:color w:val="000000"/>
          <w:spacing w:val="1"/>
          <w:sz w:val="28"/>
          <w:szCs w:val="28"/>
        </w:rPr>
        <w:t>ника конкурентной закупки с участием субъектов малого и среднего пре</w:t>
      </w:r>
      <w:r w:rsidRPr="002E5946">
        <w:rPr>
          <w:color w:val="000000"/>
          <w:spacing w:val="1"/>
          <w:sz w:val="28"/>
          <w:szCs w:val="28"/>
        </w:rPr>
        <w:t>д</w:t>
      </w:r>
      <w:r w:rsidRPr="002E5946">
        <w:rPr>
          <w:color w:val="000000"/>
          <w:spacing w:val="1"/>
          <w:sz w:val="28"/>
          <w:szCs w:val="28"/>
        </w:rPr>
        <w:t>принимательства, если обеспечение заявки на участие в такой закупке пр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 xml:space="preserve">доставляется участником такой закупки путем внесения денежных средств; </w:t>
      </w:r>
      <w:r w:rsidRPr="002E5946">
        <w:rPr>
          <w:color w:val="000000"/>
          <w:spacing w:val="1"/>
          <w:sz w:val="28"/>
          <w:szCs w:val="28"/>
        </w:rPr>
        <w:lastRenderedPageBreak/>
        <w:t>б) банковская гарантия или ее копия,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</w:t>
      </w:r>
      <w:r w:rsidRPr="002E5946">
        <w:rPr>
          <w:color w:val="000000"/>
          <w:spacing w:val="1"/>
          <w:sz w:val="28"/>
          <w:szCs w:val="28"/>
        </w:rPr>
        <w:t>в</w:t>
      </w:r>
      <w:r w:rsidRPr="002E5946">
        <w:rPr>
          <w:color w:val="000000"/>
          <w:spacing w:val="1"/>
          <w:sz w:val="28"/>
          <w:szCs w:val="28"/>
        </w:rPr>
        <w:t>ская гарантия; 9) декларация, подтверждающая на дату подачи заявки на участие в конкурентной закупке с участием субъектов малого и среднего предпринимательства: а) непроведение ликвидации участника конкурентной закупки с участием субъектов малого и среднего предпринимательства - юридического лица и отсутствие решения арбитражного суда о признании участника такой закупки - юридического лица или индивидуального пре</w:t>
      </w:r>
      <w:r w:rsidRPr="002E5946">
        <w:rPr>
          <w:color w:val="000000"/>
          <w:spacing w:val="1"/>
          <w:sz w:val="28"/>
          <w:szCs w:val="28"/>
        </w:rPr>
        <w:t>д</w:t>
      </w:r>
      <w:r w:rsidRPr="002E5946">
        <w:rPr>
          <w:color w:val="000000"/>
          <w:spacing w:val="1"/>
          <w:sz w:val="28"/>
          <w:szCs w:val="28"/>
        </w:rPr>
        <w:t>принимателя несостоятельным (банкротом); б) неприостановление деятел</w:t>
      </w:r>
      <w:r w:rsidRPr="002E5946">
        <w:rPr>
          <w:color w:val="000000"/>
          <w:spacing w:val="1"/>
          <w:sz w:val="28"/>
          <w:szCs w:val="28"/>
        </w:rPr>
        <w:t>ь</w:t>
      </w:r>
      <w:r w:rsidRPr="002E5946">
        <w:rPr>
          <w:color w:val="000000"/>
          <w:spacing w:val="1"/>
          <w:sz w:val="28"/>
          <w:szCs w:val="28"/>
        </w:rPr>
        <w:t>ности участника конкурентной закупки с участием субъектов малого и сре</w:t>
      </w:r>
      <w:r w:rsidRPr="002E5946">
        <w:rPr>
          <w:color w:val="000000"/>
          <w:spacing w:val="1"/>
          <w:sz w:val="28"/>
          <w:szCs w:val="28"/>
        </w:rPr>
        <w:t>д</w:t>
      </w:r>
      <w:r w:rsidRPr="002E5946">
        <w:rPr>
          <w:color w:val="000000"/>
          <w:spacing w:val="1"/>
          <w:sz w:val="28"/>
          <w:szCs w:val="28"/>
        </w:rPr>
        <w:t>него предпринимательства в порядке, установленном Кодексом Российской Федерации об административных правонарушениях; в) отсутствие у учас</w:t>
      </w:r>
      <w:r w:rsidRPr="002E5946">
        <w:rPr>
          <w:color w:val="000000"/>
          <w:spacing w:val="1"/>
          <w:sz w:val="28"/>
          <w:szCs w:val="28"/>
        </w:rPr>
        <w:t>т</w:t>
      </w:r>
      <w:r w:rsidRPr="002E5946">
        <w:rPr>
          <w:color w:val="000000"/>
          <w:spacing w:val="1"/>
          <w:sz w:val="28"/>
          <w:szCs w:val="28"/>
        </w:rPr>
        <w:t>ника конкурентной закупки с участием субъектов малого и среднего пре</w:t>
      </w:r>
      <w:r w:rsidRPr="002E5946">
        <w:rPr>
          <w:color w:val="000000"/>
          <w:spacing w:val="1"/>
          <w:sz w:val="28"/>
          <w:szCs w:val="28"/>
        </w:rPr>
        <w:t>д</w:t>
      </w:r>
      <w:r w:rsidRPr="002E5946">
        <w:rPr>
          <w:color w:val="000000"/>
          <w:spacing w:val="1"/>
          <w:sz w:val="28"/>
          <w:szCs w:val="28"/>
        </w:rPr>
        <w:t>принимательства недоимки по налогам, сборам, задолженности по иным обязательным платежам в бюджеты бюджетной системы Российской Фед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>рации (за исключением сумм, на которые предоставлены отсрочка, рассро</w:t>
      </w:r>
      <w:r w:rsidRPr="002E5946">
        <w:rPr>
          <w:color w:val="000000"/>
          <w:spacing w:val="1"/>
          <w:sz w:val="28"/>
          <w:szCs w:val="28"/>
        </w:rPr>
        <w:t>ч</w:t>
      </w:r>
      <w:r w:rsidRPr="002E5946">
        <w:rPr>
          <w:color w:val="000000"/>
          <w:spacing w:val="1"/>
          <w:sz w:val="28"/>
          <w:szCs w:val="28"/>
        </w:rPr>
        <w:t>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>ется вступившее в законную силу решение суда о признании обязанности заявителя по уплате этих сумм исполненной или которые признаны безн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дежными к взысканию в соответствии с законодательством Российской Ф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>дерации о налогах и сборах) за прошедший календарный год, размер кот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рых превышает двадцать пять процентов балансовой стоимости активов уч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стника такой закупки, по данным бухгалтерской (финансовой) отчетности за последний отчетный период. Участник такой закупки считается соответс</w:t>
      </w:r>
      <w:r w:rsidRPr="002E5946">
        <w:rPr>
          <w:color w:val="000000"/>
          <w:spacing w:val="1"/>
          <w:sz w:val="28"/>
          <w:szCs w:val="28"/>
        </w:rPr>
        <w:t>т</w:t>
      </w:r>
      <w:r w:rsidRPr="002E5946">
        <w:rPr>
          <w:color w:val="000000"/>
          <w:spacing w:val="1"/>
          <w:sz w:val="28"/>
          <w:szCs w:val="28"/>
        </w:rPr>
        <w:t>вующим установленному требованию в случае, если им в установленном п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рядке подано заявление об обжаловании указанных недоимки, задолженн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сти и решение по данному заявлению на дату рассмотрения заявки на уч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стие в конкурентной закупке с участием субъектов малого и среднего пре</w:t>
      </w:r>
      <w:r w:rsidRPr="002E5946">
        <w:rPr>
          <w:color w:val="000000"/>
          <w:spacing w:val="1"/>
          <w:sz w:val="28"/>
          <w:szCs w:val="28"/>
        </w:rPr>
        <w:t>д</w:t>
      </w:r>
      <w:r w:rsidRPr="002E5946">
        <w:rPr>
          <w:color w:val="000000"/>
          <w:spacing w:val="1"/>
          <w:sz w:val="28"/>
          <w:szCs w:val="28"/>
        </w:rPr>
        <w:lastRenderedPageBreak/>
        <w:t>принимательства не принято; г) отсутствие у участника конкурентной з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купки с участием субъектов малого и среднего предпринимательства - физ</w:t>
      </w:r>
      <w:r w:rsidRPr="002E5946">
        <w:rPr>
          <w:color w:val="000000"/>
          <w:spacing w:val="1"/>
          <w:sz w:val="28"/>
          <w:szCs w:val="28"/>
        </w:rPr>
        <w:t>и</w:t>
      </w:r>
      <w:r w:rsidRPr="002E5946">
        <w:rPr>
          <w:color w:val="000000"/>
          <w:spacing w:val="1"/>
          <w:sz w:val="28"/>
          <w:szCs w:val="28"/>
        </w:rPr>
        <w:t>ческого лица, зарегистрированного в качестве индивидуального предприн</w:t>
      </w:r>
      <w:r w:rsidRPr="002E5946">
        <w:rPr>
          <w:color w:val="000000"/>
          <w:spacing w:val="1"/>
          <w:sz w:val="28"/>
          <w:szCs w:val="28"/>
        </w:rPr>
        <w:t>и</w:t>
      </w:r>
      <w:r w:rsidRPr="002E5946">
        <w:rPr>
          <w:color w:val="000000"/>
          <w:spacing w:val="1"/>
          <w:sz w:val="28"/>
          <w:szCs w:val="28"/>
        </w:rPr>
        <w:t>мателя, либо у руководителя, членов коллегиального исполнительного орг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на, лица, исполняющего функции единоличного исполнительного органа, или главного бухгалтера юридического лица - участника конкурентной з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купки с участием субъектов малого и среднего предпринимательства неп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гашенной или неснятой судимости за преступления в сфере экономики и (или) преступления, предусмотренные статьями 289, 290, 291, 291.1 Уголо</w:t>
      </w:r>
      <w:r w:rsidRPr="002E5946">
        <w:rPr>
          <w:color w:val="000000"/>
          <w:spacing w:val="1"/>
          <w:sz w:val="28"/>
          <w:szCs w:val="28"/>
        </w:rPr>
        <w:t>в</w:t>
      </w:r>
      <w:r w:rsidRPr="002E5946">
        <w:rPr>
          <w:color w:val="000000"/>
          <w:spacing w:val="1"/>
          <w:sz w:val="28"/>
          <w:szCs w:val="28"/>
        </w:rPr>
        <w:t>ного кодекса Российской Федерации, а также неприменение в отношении указанных физических лиц наказания в виде лишения права занимать опр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>деленные должности или заниматься определенной деятельностью, которые связаны с поставкой товара, выполнением работы, оказанием услуги, я</w:t>
      </w:r>
      <w:r w:rsidRPr="002E5946">
        <w:rPr>
          <w:color w:val="000000"/>
          <w:spacing w:val="1"/>
          <w:sz w:val="28"/>
          <w:szCs w:val="28"/>
        </w:rPr>
        <w:t>в</w:t>
      </w:r>
      <w:r w:rsidRPr="002E5946">
        <w:rPr>
          <w:color w:val="000000"/>
          <w:spacing w:val="1"/>
          <w:sz w:val="28"/>
          <w:szCs w:val="28"/>
        </w:rPr>
        <w:t>ляющихся предметом осуществляемой закупки, и административного нак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зания в виде дисквалификации; д)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кой закупки -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>ниях; е) соответствие участника конкурентной закупки с участием субъектов малого и среднего предпринимательства указанным в документации о ко</w:t>
      </w:r>
      <w:r w:rsidRPr="002E5946">
        <w:rPr>
          <w:color w:val="000000"/>
          <w:spacing w:val="1"/>
          <w:sz w:val="28"/>
          <w:szCs w:val="28"/>
        </w:rPr>
        <w:t>н</w:t>
      </w:r>
      <w:r w:rsidRPr="002E5946">
        <w:rPr>
          <w:color w:val="000000"/>
          <w:spacing w:val="1"/>
          <w:sz w:val="28"/>
          <w:szCs w:val="28"/>
        </w:rPr>
        <w:t>курентной закупке требованиям законодательства Российской Федерации к лицам, осуществляющим поставку товара, выполнение работы, оказание у</w:t>
      </w:r>
      <w:r w:rsidRPr="002E5946">
        <w:rPr>
          <w:color w:val="000000"/>
          <w:spacing w:val="1"/>
          <w:sz w:val="28"/>
          <w:szCs w:val="28"/>
        </w:rPr>
        <w:t>с</w:t>
      </w:r>
      <w:r w:rsidRPr="002E5946">
        <w:rPr>
          <w:color w:val="000000"/>
          <w:spacing w:val="1"/>
          <w:sz w:val="28"/>
          <w:szCs w:val="28"/>
        </w:rPr>
        <w:t>луги, являющихся предметом закупки, если в соответствии с законодател</w:t>
      </w:r>
      <w:r w:rsidRPr="002E5946">
        <w:rPr>
          <w:color w:val="000000"/>
          <w:spacing w:val="1"/>
          <w:sz w:val="28"/>
          <w:szCs w:val="28"/>
        </w:rPr>
        <w:t>ь</w:t>
      </w:r>
      <w:r w:rsidRPr="002E5946">
        <w:rPr>
          <w:color w:val="000000"/>
          <w:spacing w:val="1"/>
          <w:sz w:val="28"/>
          <w:szCs w:val="28"/>
        </w:rPr>
        <w:t>ством Российской Федерации информация и документы, подтверждающие такое соответствие, содержатся в открытых и общедоступных государстве</w:t>
      </w:r>
      <w:r w:rsidRPr="002E5946">
        <w:rPr>
          <w:color w:val="000000"/>
          <w:spacing w:val="1"/>
          <w:sz w:val="28"/>
          <w:szCs w:val="28"/>
        </w:rPr>
        <w:t>н</w:t>
      </w:r>
      <w:r w:rsidRPr="002E5946">
        <w:rPr>
          <w:color w:val="000000"/>
          <w:spacing w:val="1"/>
          <w:sz w:val="28"/>
          <w:szCs w:val="28"/>
        </w:rPr>
        <w:t>ных реестрах, размещенных в информационно- телекоммуникационной сети «Интернет» (с указанием адреса сайта или страницы сайта в информацио</w:t>
      </w:r>
      <w:r w:rsidRPr="002E5946">
        <w:rPr>
          <w:color w:val="000000"/>
          <w:spacing w:val="1"/>
          <w:sz w:val="28"/>
          <w:szCs w:val="28"/>
        </w:rPr>
        <w:t>н</w:t>
      </w:r>
      <w:r w:rsidRPr="002E5946">
        <w:rPr>
          <w:color w:val="000000"/>
          <w:spacing w:val="1"/>
          <w:sz w:val="28"/>
          <w:szCs w:val="28"/>
        </w:rPr>
        <w:t>но-телекоммуникационной сети «Интернет», на которых размещены эти и</w:t>
      </w:r>
      <w:r w:rsidRPr="002E5946">
        <w:rPr>
          <w:color w:val="000000"/>
          <w:spacing w:val="1"/>
          <w:sz w:val="28"/>
          <w:szCs w:val="28"/>
        </w:rPr>
        <w:t>н</w:t>
      </w:r>
      <w:r w:rsidRPr="002E5946">
        <w:rPr>
          <w:color w:val="000000"/>
          <w:spacing w:val="1"/>
          <w:sz w:val="28"/>
          <w:szCs w:val="28"/>
        </w:rPr>
        <w:t xml:space="preserve">формация и документы); ж) обладание участником конкурентной закупки с </w:t>
      </w:r>
      <w:r w:rsidRPr="002E5946">
        <w:rPr>
          <w:color w:val="000000"/>
          <w:spacing w:val="1"/>
          <w:sz w:val="28"/>
          <w:szCs w:val="28"/>
        </w:rPr>
        <w:lastRenderedPageBreak/>
        <w:t>участием субъектов малого и среднего предпринимательства исключител</w:t>
      </w:r>
      <w:r w:rsidRPr="002E5946">
        <w:rPr>
          <w:color w:val="000000"/>
          <w:spacing w:val="1"/>
          <w:sz w:val="28"/>
          <w:szCs w:val="28"/>
        </w:rPr>
        <w:t>ь</w:t>
      </w:r>
      <w:r w:rsidRPr="002E5946">
        <w:rPr>
          <w:color w:val="000000"/>
          <w:spacing w:val="1"/>
          <w:sz w:val="28"/>
          <w:szCs w:val="28"/>
        </w:rPr>
        <w:t>ными правами на результаты интеллектуальной деятельности, если в связи с исполнением договора заказчик приобретает права на такие результаты; з) обладание участником конкурентной закупки с участием субъектов малого и среднего предпринимательства правами использования результата интелле</w:t>
      </w:r>
      <w:r w:rsidRPr="002E5946">
        <w:rPr>
          <w:color w:val="000000"/>
          <w:spacing w:val="1"/>
          <w:sz w:val="28"/>
          <w:szCs w:val="28"/>
        </w:rPr>
        <w:t>к</w:t>
      </w:r>
      <w:r w:rsidRPr="002E5946">
        <w:rPr>
          <w:color w:val="000000"/>
          <w:spacing w:val="1"/>
          <w:sz w:val="28"/>
          <w:szCs w:val="28"/>
        </w:rPr>
        <w:t>туальной деятельности в случае использования такого результата при и</w:t>
      </w:r>
      <w:r w:rsidRPr="002E5946">
        <w:rPr>
          <w:color w:val="000000"/>
          <w:spacing w:val="1"/>
          <w:sz w:val="28"/>
          <w:szCs w:val="28"/>
        </w:rPr>
        <w:t>с</w:t>
      </w:r>
      <w:r w:rsidRPr="002E5946">
        <w:rPr>
          <w:color w:val="000000"/>
          <w:spacing w:val="1"/>
          <w:sz w:val="28"/>
          <w:szCs w:val="28"/>
        </w:rPr>
        <w:t>полнении договора. 10) предложение участника конкурентной закупки с участием субъектов малого и среднего предпринимательства в отношении предмета такой закупки; 11) копии документов, подтверждающих соответс</w:t>
      </w:r>
      <w:r w:rsidRPr="002E5946">
        <w:rPr>
          <w:color w:val="000000"/>
          <w:spacing w:val="1"/>
          <w:sz w:val="28"/>
          <w:szCs w:val="28"/>
        </w:rPr>
        <w:t>т</w:t>
      </w:r>
      <w:r w:rsidRPr="002E5946">
        <w:rPr>
          <w:color w:val="000000"/>
          <w:spacing w:val="1"/>
          <w:sz w:val="28"/>
          <w:szCs w:val="28"/>
        </w:rPr>
        <w:t>вие товара, работы или услуги, являющихся предметом закупки, требован</w:t>
      </w:r>
      <w:r w:rsidRPr="002E5946">
        <w:rPr>
          <w:color w:val="000000"/>
          <w:spacing w:val="1"/>
          <w:sz w:val="28"/>
          <w:szCs w:val="28"/>
        </w:rPr>
        <w:t>и</w:t>
      </w:r>
      <w:r w:rsidRPr="002E5946">
        <w:rPr>
          <w:color w:val="000000"/>
          <w:spacing w:val="1"/>
          <w:sz w:val="28"/>
          <w:szCs w:val="28"/>
        </w:rPr>
        <w:t>ям, установленным в соответствии с законодательством Российской Федер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ции, в случае, если требования к данным товару, работе или услуге устано</w:t>
      </w:r>
      <w:r w:rsidRPr="002E5946">
        <w:rPr>
          <w:color w:val="000000"/>
          <w:spacing w:val="1"/>
          <w:sz w:val="28"/>
          <w:szCs w:val="28"/>
        </w:rPr>
        <w:t>в</w:t>
      </w:r>
      <w:r w:rsidRPr="002E5946">
        <w:rPr>
          <w:color w:val="000000"/>
          <w:spacing w:val="1"/>
          <w:sz w:val="28"/>
          <w:szCs w:val="28"/>
        </w:rPr>
        <w:t>лены в соответствии с законодательством Российской Федерации и перечень таких документов предусмотрен документацией о конкурентной закупке. При этом не допускается требовать представление указанных документов, если в соответствии с законодательством Российской Федерации они пер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>даются вместе с товаром; 12) наименование страны происхождения поста</w:t>
      </w:r>
      <w:r w:rsidRPr="002E5946">
        <w:rPr>
          <w:color w:val="000000"/>
          <w:spacing w:val="1"/>
          <w:sz w:val="28"/>
          <w:szCs w:val="28"/>
        </w:rPr>
        <w:t>в</w:t>
      </w:r>
      <w:r w:rsidRPr="002E5946">
        <w:rPr>
          <w:color w:val="000000"/>
          <w:spacing w:val="1"/>
          <w:sz w:val="28"/>
          <w:szCs w:val="28"/>
        </w:rPr>
        <w:t>ляемого товара (при осуществлении закупки товара, в том числе поставля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>мого заказчику при выполнении закупаемых работ, оказании закупаемых у</w:t>
      </w:r>
      <w:r w:rsidRPr="002E5946">
        <w:rPr>
          <w:color w:val="000000"/>
          <w:spacing w:val="1"/>
          <w:sz w:val="28"/>
          <w:szCs w:val="28"/>
        </w:rPr>
        <w:t>с</w:t>
      </w:r>
      <w:r w:rsidRPr="002E5946">
        <w:rPr>
          <w:color w:val="000000"/>
          <w:spacing w:val="1"/>
          <w:sz w:val="28"/>
          <w:szCs w:val="28"/>
        </w:rPr>
        <w:t>луг), документ, подтверждающий страну происхождения товара, предусмо</w:t>
      </w:r>
      <w:r w:rsidRPr="002E5946">
        <w:rPr>
          <w:color w:val="000000"/>
          <w:spacing w:val="1"/>
          <w:sz w:val="28"/>
          <w:szCs w:val="28"/>
        </w:rPr>
        <w:t>т</w:t>
      </w:r>
      <w:r w:rsidRPr="002E5946">
        <w:rPr>
          <w:color w:val="000000"/>
          <w:spacing w:val="1"/>
          <w:sz w:val="28"/>
          <w:szCs w:val="28"/>
        </w:rPr>
        <w:t>ренный актом Правительства Российской Федерации, принятым в соответс</w:t>
      </w:r>
      <w:r w:rsidRPr="002E5946">
        <w:rPr>
          <w:color w:val="000000"/>
          <w:spacing w:val="1"/>
          <w:sz w:val="28"/>
          <w:szCs w:val="28"/>
        </w:rPr>
        <w:t>т</w:t>
      </w:r>
      <w:r w:rsidRPr="002E5946">
        <w:rPr>
          <w:color w:val="000000"/>
          <w:spacing w:val="1"/>
          <w:sz w:val="28"/>
          <w:szCs w:val="28"/>
        </w:rPr>
        <w:t>вии с пунктом 1 части 8 статьи 3 Закона о закупках; 13) предложение о цене договора (цене лота, единицы товара, работы, услуги), за исключением пр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ведения аукциона в электронной форме. Установление иной информации не допускается. При осуществлении конкурентной закупки с участием субъе</w:t>
      </w:r>
      <w:r w:rsidRPr="002E5946">
        <w:rPr>
          <w:color w:val="000000"/>
          <w:spacing w:val="1"/>
          <w:sz w:val="28"/>
          <w:szCs w:val="28"/>
        </w:rPr>
        <w:t>к</w:t>
      </w:r>
      <w:r w:rsidRPr="002E5946">
        <w:rPr>
          <w:color w:val="000000"/>
          <w:spacing w:val="1"/>
          <w:sz w:val="28"/>
          <w:szCs w:val="28"/>
        </w:rPr>
        <w:t xml:space="preserve">тов малого и среднего предпринимательства путем проведения аукциона в электронной форме, запроса котировок в электронной форме установление критериев и порядка оценки, указанных в 4.19.2 ст. 3.4 Закона о закупках, не допускается.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8.5.10. В случае, если документацией о конкурентной закупке устано</w:t>
      </w:r>
      <w:r w:rsidRPr="002E5946">
        <w:rPr>
          <w:color w:val="000000"/>
          <w:spacing w:val="1"/>
          <w:sz w:val="28"/>
          <w:szCs w:val="28"/>
        </w:rPr>
        <w:t>в</w:t>
      </w:r>
      <w:r w:rsidRPr="002E5946">
        <w:rPr>
          <w:color w:val="000000"/>
          <w:spacing w:val="1"/>
          <w:sz w:val="28"/>
          <w:szCs w:val="28"/>
        </w:rPr>
        <w:t xml:space="preserve">лено применение к участникам конкурентной закупки с участием субъектов </w:t>
      </w:r>
      <w:r w:rsidRPr="002E5946">
        <w:rPr>
          <w:color w:val="000000"/>
          <w:spacing w:val="1"/>
          <w:sz w:val="28"/>
          <w:szCs w:val="28"/>
        </w:rPr>
        <w:lastRenderedPageBreak/>
        <w:t>малого и среднего предпринимательства, к предлагаемым ими товарам, р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ботам, услугам, к условиям исполнения договора критериев и порядка оце</w:t>
      </w:r>
      <w:r w:rsidRPr="002E5946">
        <w:rPr>
          <w:color w:val="000000"/>
          <w:spacing w:val="1"/>
          <w:sz w:val="28"/>
          <w:szCs w:val="28"/>
        </w:rPr>
        <w:t>н</w:t>
      </w:r>
      <w:r w:rsidRPr="002E5946">
        <w:rPr>
          <w:color w:val="000000"/>
          <w:spacing w:val="1"/>
          <w:sz w:val="28"/>
          <w:szCs w:val="28"/>
        </w:rPr>
        <w:t>ки и сопоставления заявок на участие в такой закупке, данная документация должна содержать указание на информацию и документы, подлежащие представлению в заявке на участие в такой закупке для осуществления ее оценки. При этом отсутствие указанных информации и документов не явл</w:t>
      </w:r>
      <w:r w:rsidRPr="002E5946">
        <w:rPr>
          <w:color w:val="000000"/>
          <w:spacing w:val="1"/>
          <w:sz w:val="28"/>
          <w:szCs w:val="28"/>
        </w:rPr>
        <w:t>я</w:t>
      </w:r>
      <w:r w:rsidRPr="002E5946">
        <w:rPr>
          <w:color w:val="000000"/>
          <w:spacing w:val="1"/>
          <w:sz w:val="28"/>
          <w:szCs w:val="28"/>
        </w:rPr>
        <w:t xml:space="preserve">ется основанием для отклонения заявки.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8.5.11. Заявка на участие в конкурсе в электронной форме, запросе предложений в электронной форме состоит из двух частей и предложения участника закупки о цене договора (цене лота, единицы товара, работы, у</w:t>
      </w:r>
      <w:r w:rsidRPr="002E5946">
        <w:rPr>
          <w:color w:val="000000"/>
          <w:spacing w:val="1"/>
          <w:sz w:val="28"/>
          <w:szCs w:val="28"/>
        </w:rPr>
        <w:t>с</w:t>
      </w:r>
      <w:r w:rsidRPr="002E5946">
        <w:rPr>
          <w:color w:val="000000"/>
          <w:spacing w:val="1"/>
          <w:sz w:val="28"/>
          <w:szCs w:val="28"/>
        </w:rPr>
        <w:t>луги). Первая часть данной заявки должна содержать информацию и док</w:t>
      </w:r>
      <w:r w:rsidRPr="002E5946">
        <w:rPr>
          <w:color w:val="000000"/>
          <w:spacing w:val="1"/>
          <w:sz w:val="28"/>
          <w:szCs w:val="28"/>
        </w:rPr>
        <w:t>у</w:t>
      </w:r>
      <w:r w:rsidRPr="002E5946">
        <w:rPr>
          <w:color w:val="000000"/>
          <w:spacing w:val="1"/>
          <w:sz w:val="28"/>
          <w:szCs w:val="28"/>
        </w:rPr>
        <w:t>менты, предусмотренные подпунктом 10 пункта 8.5.9, а также пунктом 8.5.10 настоящего Положения в отношении критериев и порядка оценки и сопоставления заявок на участие в такой закупке, применяемых к предл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гаемым участниками такой закупки товарам, работам, услугам, к условиям исполнения договора (в случае установления в документации о конкурен</w:t>
      </w:r>
      <w:r w:rsidRPr="002E5946">
        <w:rPr>
          <w:color w:val="000000"/>
          <w:spacing w:val="1"/>
          <w:sz w:val="28"/>
          <w:szCs w:val="28"/>
        </w:rPr>
        <w:t>т</w:t>
      </w:r>
      <w:r w:rsidRPr="002E5946">
        <w:rPr>
          <w:color w:val="000000"/>
          <w:spacing w:val="1"/>
          <w:sz w:val="28"/>
          <w:szCs w:val="28"/>
        </w:rPr>
        <w:t>ной закупке этих критериев). Вторая часть данной заявки должна содержать информацию и документы, предусмотренные подпунктами 1 - 9, 11 и 12 пункта 8.5.9, а также пунктом 8.5.10 настоящего Положения в отношении критериев и порядка оценки и сопоставления заявок на участие в такой з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купке, применяемых к участникам конкурентной закупки с участием субъе</w:t>
      </w:r>
      <w:r w:rsidRPr="002E5946">
        <w:rPr>
          <w:color w:val="000000"/>
          <w:spacing w:val="1"/>
          <w:sz w:val="28"/>
          <w:szCs w:val="28"/>
        </w:rPr>
        <w:t>к</w:t>
      </w:r>
      <w:r w:rsidRPr="002E5946">
        <w:rPr>
          <w:color w:val="000000"/>
          <w:spacing w:val="1"/>
          <w:sz w:val="28"/>
          <w:szCs w:val="28"/>
        </w:rPr>
        <w:t>тов малого и среднего предпринимательства (в случае установления в док</w:t>
      </w:r>
      <w:r w:rsidRPr="002E5946">
        <w:rPr>
          <w:color w:val="000000"/>
          <w:spacing w:val="1"/>
          <w:sz w:val="28"/>
          <w:szCs w:val="28"/>
        </w:rPr>
        <w:t>у</w:t>
      </w:r>
      <w:r w:rsidRPr="002E5946">
        <w:rPr>
          <w:color w:val="000000"/>
          <w:spacing w:val="1"/>
          <w:sz w:val="28"/>
          <w:szCs w:val="28"/>
        </w:rPr>
        <w:t>ментации о конкурентной закупке этих критериев). При этом предусмотре</w:t>
      </w:r>
      <w:r w:rsidRPr="002E5946">
        <w:rPr>
          <w:color w:val="000000"/>
          <w:spacing w:val="1"/>
          <w:sz w:val="28"/>
          <w:szCs w:val="28"/>
        </w:rPr>
        <w:t>н</w:t>
      </w:r>
      <w:r w:rsidRPr="002E5946">
        <w:rPr>
          <w:color w:val="000000"/>
          <w:spacing w:val="1"/>
          <w:sz w:val="28"/>
          <w:szCs w:val="28"/>
        </w:rPr>
        <w:t>ные настоящей частью информация и документы должны содержаться в з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 xml:space="preserve">явке на участие в конкурсе в электронной форме, запросе предложений в электронной форме в случае установления обязанности их представления в соответствии с пунктом 8.5.9 настоящего Положения.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8.5.12. Заявка на участие в аукционе в электронной форме состоит из двух частей. Первая часть данной заявки должна содержать информацию и документы, предусмотренные подпунктом 10 пункта 8.5.9 настоящего П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ложения. Вторая часть данной заявки должна содержать информацию и д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lastRenderedPageBreak/>
        <w:t>кументы, предусмотренные подпунктами 1 - 9 , 11 и 12 пункта 8.5.9 насто</w:t>
      </w:r>
      <w:r w:rsidRPr="002E5946">
        <w:rPr>
          <w:color w:val="000000"/>
          <w:spacing w:val="1"/>
          <w:sz w:val="28"/>
          <w:szCs w:val="28"/>
        </w:rPr>
        <w:t>я</w:t>
      </w:r>
      <w:r w:rsidRPr="002E5946">
        <w:rPr>
          <w:color w:val="000000"/>
          <w:spacing w:val="1"/>
          <w:sz w:val="28"/>
          <w:szCs w:val="28"/>
        </w:rPr>
        <w:t>щего Положения. При этом предусмотренные настоящим пунктом информ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 xml:space="preserve">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8.5.9 настоящего Положения.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 xml:space="preserve">8.5.13. Заявка на участие в запросе котировок в электронной форме должна содержать информацию и документы, предусмотренные пунктом 8.5.9 настоящего Положения, в случае установления заказчиком обязанности их представления.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8.5.14. Декларация, предусмотренная подпунктом 9 пункта 8.5.9 н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стоящего Положения, представляется в составе заявки участником конк</w:t>
      </w:r>
      <w:r w:rsidRPr="002E5946">
        <w:rPr>
          <w:color w:val="000000"/>
          <w:spacing w:val="1"/>
          <w:sz w:val="28"/>
          <w:szCs w:val="28"/>
        </w:rPr>
        <w:t>у</w:t>
      </w:r>
      <w:r w:rsidRPr="002E5946">
        <w:rPr>
          <w:color w:val="000000"/>
          <w:spacing w:val="1"/>
          <w:sz w:val="28"/>
          <w:szCs w:val="28"/>
        </w:rPr>
        <w:t>рентной закупки с участием субъектов малого и среднего предпринимател</w:t>
      </w:r>
      <w:r w:rsidRPr="002E5946">
        <w:rPr>
          <w:color w:val="000000"/>
          <w:spacing w:val="1"/>
          <w:sz w:val="28"/>
          <w:szCs w:val="28"/>
        </w:rPr>
        <w:t>ь</w:t>
      </w:r>
      <w:r w:rsidRPr="002E5946">
        <w:rPr>
          <w:color w:val="000000"/>
          <w:spacing w:val="1"/>
          <w:sz w:val="28"/>
          <w:szCs w:val="28"/>
        </w:rPr>
        <w:t>ства с использованием программно-аппаратных средств электронной пл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 xml:space="preserve">щадки.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8.5.15. В случае содержания в первой части заявки на участие в ко</w:t>
      </w:r>
      <w:r w:rsidRPr="002E5946">
        <w:rPr>
          <w:color w:val="000000"/>
          <w:spacing w:val="1"/>
          <w:sz w:val="28"/>
          <w:szCs w:val="28"/>
        </w:rPr>
        <w:t>н</w:t>
      </w:r>
      <w:r w:rsidRPr="002E5946">
        <w:rPr>
          <w:color w:val="000000"/>
          <w:spacing w:val="1"/>
          <w:sz w:val="28"/>
          <w:szCs w:val="28"/>
        </w:rPr>
        <w:t>курсе в электронной форме, аукционе в электронной форме, запросе пре</w:t>
      </w:r>
      <w:r w:rsidRPr="002E5946">
        <w:rPr>
          <w:color w:val="000000"/>
          <w:spacing w:val="1"/>
          <w:sz w:val="28"/>
          <w:szCs w:val="28"/>
        </w:rPr>
        <w:t>д</w:t>
      </w:r>
      <w:r w:rsidRPr="002E5946">
        <w:rPr>
          <w:color w:val="000000"/>
          <w:spacing w:val="1"/>
          <w:sz w:val="28"/>
          <w:szCs w:val="28"/>
        </w:rPr>
        <w:t>ложений в электронной форме сведений об участнике таких конкурса, ау</w:t>
      </w:r>
      <w:r w:rsidRPr="002E5946">
        <w:rPr>
          <w:color w:val="000000"/>
          <w:spacing w:val="1"/>
          <w:sz w:val="28"/>
          <w:szCs w:val="28"/>
        </w:rPr>
        <w:t>к</w:t>
      </w:r>
      <w:r w:rsidRPr="002E5946">
        <w:rPr>
          <w:color w:val="000000"/>
          <w:spacing w:val="1"/>
          <w:sz w:val="28"/>
          <w:szCs w:val="28"/>
        </w:rPr>
        <w:t>циона или запроса предложений и (или) о ценовом предложении данная з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 xml:space="preserve">явка подлежит отклонению.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8.5.16. На основании результатов оценки и сопоставления заявок к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миссия присваивает каждой заявке порядковый номер по мере уменьшения степени выгодности содержащихся в них условий исполнения договора. З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явке, в которой содержатся лучшие условия исполнения договора, присва</w:t>
      </w:r>
      <w:r w:rsidRPr="002E5946">
        <w:rPr>
          <w:color w:val="000000"/>
          <w:spacing w:val="1"/>
          <w:sz w:val="28"/>
          <w:szCs w:val="28"/>
        </w:rPr>
        <w:t>и</w:t>
      </w:r>
      <w:r w:rsidRPr="002E5946">
        <w:rPr>
          <w:color w:val="000000"/>
          <w:spacing w:val="1"/>
          <w:sz w:val="28"/>
          <w:szCs w:val="28"/>
        </w:rPr>
        <w:t>вается первый номер. Заявке на участие в конкурсе в электронной форме или запросе предложений в электронной форме, в которых содержатся лучшие условия исполнения договора, а в случае проведения аукциона в электро</w:t>
      </w:r>
      <w:r w:rsidRPr="002E5946">
        <w:rPr>
          <w:color w:val="000000"/>
          <w:spacing w:val="1"/>
          <w:sz w:val="28"/>
          <w:szCs w:val="28"/>
        </w:rPr>
        <w:t>н</w:t>
      </w:r>
      <w:r w:rsidRPr="002E5946">
        <w:rPr>
          <w:color w:val="000000"/>
          <w:spacing w:val="1"/>
          <w:sz w:val="28"/>
          <w:szCs w:val="28"/>
        </w:rPr>
        <w:t>ной форме или запроса котировок в электронной форме - наименьшее цен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вое предложение, присваивается первый номер. В случае, если в нескольких таких заявках содержатся одинаковые по степени выгодности условия и</w:t>
      </w:r>
      <w:r w:rsidRPr="002E5946">
        <w:rPr>
          <w:color w:val="000000"/>
          <w:spacing w:val="1"/>
          <w:sz w:val="28"/>
          <w:szCs w:val="28"/>
        </w:rPr>
        <w:t>с</w:t>
      </w:r>
      <w:r w:rsidRPr="002E5946">
        <w:rPr>
          <w:color w:val="000000"/>
          <w:spacing w:val="1"/>
          <w:sz w:val="28"/>
          <w:szCs w:val="28"/>
        </w:rPr>
        <w:t>полнения договора или одинаковые ценовые предложения, меньший поря</w:t>
      </w:r>
      <w:r w:rsidRPr="002E5946">
        <w:rPr>
          <w:color w:val="000000"/>
          <w:spacing w:val="1"/>
          <w:sz w:val="28"/>
          <w:szCs w:val="28"/>
        </w:rPr>
        <w:t>д</w:t>
      </w:r>
      <w:r w:rsidRPr="002E5946">
        <w:rPr>
          <w:color w:val="000000"/>
          <w:spacing w:val="1"/>
          <w:sz w:val="28"/>
          <w:szCs w:val="28"/>
        </w:rPr>
        <w:t xml:space="preserve">ковый номер присваивается заявке, которая поступила ранее других таких </w:t>
      </w:r>
      <w:r w:rsidRPr="002E5946">
        <w:rPr>
          <w:color w:val="000000"/>
          <w:spacing w:val="1"/>
          <w:sz w:val="28"/>
          <w:szCs w:val="28"/>
        </w:rPr>
        <w:lastRenderedPageBreak/>
        <w:t xml:space="preserve">заявок.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8.5.17. Договор по результатам конкурентной закупки с участием субъектов малого и среднего предпринимательства заключается с использ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 закупки, заказчика. В случае наличия разногласий по проекту договора, направленному заказч</w:t>
      </w:r>
      <w:r w:rsidRPr="002E5946">
        <w:rPr>
          <w:color w:val="000000"/>
          <w:spacing w:val="1"/>
          <w:sz w:val="28"/>
          <w:szCs w:val="28"/>
        </w:rPr>
        <w:t>и</w:t>
      </w:r>
      <w:r w:rsidRPr="002E5946">
        <w:rPr>
          <w:color w:val="000000"/>
          <w:spacing w:val="1"/>
          <w:sz w:val="28"/>
          <w:szCs w:val="28"/>
        </w:rPr>
        <w:t>ком, участник такой закупки составляет протокол разногласий с указанием замечаний к положениям проекта договора, не соответствующим извещ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>нию, документации о конкурентной закупке и своей заявке, с указанием с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ответствующих положений данных документов. Протокол разногласий н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 xml:space="preserve">правляется заказчику с использованием программно- аппаратных средств электронной площадки. Заказчик рассматривает протокол 10разногласий и направляет участнику такой закупки,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 xml:space="preserve">8.5.18. Договор по результатам конкурентной закупки с участием субъектов малого и среднего предпринимательства заключается на условиях, которые предусмотрены проектом договора, документацией о конкурентной закупке, извещением об осуществлении конкурентной закупки и заявкой участника такой закупки, с которым заключается договор.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8.5.19. Документы и информация, связанные с осуществлением заку</w:t>
      </w:r>
      <w:r w:rsidRPr="002E5946">
        <w:rPr>
          <w:color w:val="000000"/>
          <w:spacing w:val="1"/>
          <w:sz w:val="28"/>
          <w:szCs w:val="28"/>
        </w:rPr>
        <w:t>п</w:t>
      </w:r>
      <w:r w:rsidRPr="002E5946">
        <w:rPr>
          <w:color w:val="000000"/>
          <w:spacing w:val="1"/>
          <w:sz w:val="28"/>
          <w:szCs w:val="28"/>
        </w:rPr>
        <w:t>ки с участием только субъектов малого и среднего предпринимательства и полученные или направленные оператором электронной площадки заказч</w:t>
      </w:r>
      <w:r w:rsidRPr="002E5946">
        <w:rPr>
          <w:color w:val="000000"/>
          <w:spacing w:val="1"/>
          <w:sz w:val="28"/>
          <w:szCs w:val="28"/>
        </w:rPr>
        <w:t>и</w:t>
      </w:r>
      <w:r w:rsidRPr="002E5946">
        <w:rPr>
          <w:color w:val="000000"/>
          <w:spacing w:val="1"/>
          <w:sz w:val="28"/>
          <w:szCs w:val="28"/>
        </w:rPr>
        <w:t>ку, участнику закупки в форме электронного документа в соответствии с З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коном о закупках, хранятся оператором электронной площадки не менее трех лет.».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15. Дополнить подпункт 5 пункта 1.8.2. Положения следующим с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 xml:space="preserve">держанием: - «Обоснование начальной (максимальной) цены договора либо </w:t>
      </w:r>
      <w:r w:rsidRPr="002E5946">
        <w:rPr>
          <w:color w:val="000000"/>
          <w:spacing w:val="1"/>
          <w:sz w:val="28"/>
          <w:szCs w:val="28"/>
        </w:rPr>
        <w:lastRenderedPageBreak/>
        <w:t>цены единицы товара, работы, услуги, включая информацию о расходах на перевозку, страхование, уплату таможенных пошлин, налогов и других пл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 xml:space="preserve">тежей;».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16. Дополнить 1.8.7. Положения подпунктом следующего содержания: - «Обоснование начальной (максимальной) цены договора либо цены един</w:t>
      </w:r>
      <w:r w:rsidRPr="002E5946">
        <w:rPr>
          <w:color w:val="000000"/>
          <w:spacing w:val="1"/>
          <w:sz w:val="28"/>
          <w:szCs w:val="28"/>
        </w:rPr>
        <w:t>и</w:t>
      </w:r>
      <w:r w:rsidRPr="002E5946">
        <w:rPr>
          <w:color w:val="000000"/>
          <w:spacing w:val="1"/>
          <w:sz w:val="28"/>
          <w:szCs w:val="28"/>
        </w:rPr>
        <w:t xml:space="preserve">цы товара, работы, услуги, включая информацию о расходах на перевозку, страхование, уплату таможенных пошлин, налогов и других платежей;».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 xml:space="preserve">17. Дополнить Положение Приложением № 1 «Порядок формирования начальной (максимальной) цены договора» следующего содержания: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1. «Начальная (максимальная) цена договора (цена лота) определяется и обосновывается заказчиком посредством применения любого из следу</w:t>
      </w:r>
      <w:r w:rsidRPr="002E5946">
        <w:rPr>
          <w:color w:val="000000"/>
          <w:spacing w:val="1"/>
          <w:sz w:val="28"/>
          <w:szCs w:val="28"/>
        </w:rPr>
        <w:t>ю</w:t>
      </w:r>
      <w:r w:rsidRPr="002E5946">
        <w:rPr>
          <w:color w:val="000000"/>
          <w:spacing w:val="1"/>
          <w:sz w:val="28"/>
          <w:szCs w:val="28"/>
        </w:rPr>
        <w:t xml:space="preserve">щих методов или нескольких следующих методов: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 xml:space="preserve">1) Метод сопоставимых рыночных цен (анализ рынка);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 xml:space="preserve">2) Тарифный метод;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 xml:space="preserve">3) Проектно-сметный метод;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 xml:space="preserve">4) Затратный метод.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2. Метод сопоставимых рыночных цен (анализ рынка) заключается в установлении начальной (максимальной) цены договора (цены лота) на о</w:t>
      </w:r>
      <w:r w:rsidRPr="002E5946">
        <w:rPr>
          <w:color w:val="000000"/>
          <w:spacing w:val="1"/>
          <w:sz w:val="28"/>
          <w:szCs w:val="28"/>
        </w:rPr>
        <w:t>с</w:t>
      </w:r>
      <w:r w:rsidRPr="002E5946">
        <w:rPr>
          <w:color w:val="000000"/>
          <w:spacing w:val="1"/>
          <w:sz w:val="28"/>
          <w:szCs w:val="28"/>
        </w:rPr>
        <w:t xml:space="preserve">новании информации о рыночных ценах идентичных товаров, работ, услуг, планируемых к закупкам, или при их отсутствии однородных товаров, работ, услуг.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3. При применении метода сопоставимых рыночных цен (анализа ры</w:t>
      </w:r>
      <w:r w:rsidRPr="002E5946">
        <w:rPr>
          <w:color w:val="000000"/>
          <w:spacing w:val="1"/>
          <w:sz w:val="28"/>
          <w:szCs w:val="28"/>
        </w:rPr>
        <w:t>н</w:t>
      </w:r>
      <w:r w:rsidRPr="002E5946">
        <w:rPr>
          <w:color w:val="000000"/>
          <w:spacing w:val="1"/>
          <w:sz w:val="28"/>
          <w:szCs w:val="28"/>
        </w:rPr>
        <w:t>ка) информация о ценах товаров, работ, услуг должна быть получена с уч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 xml:space="preserve">том сопоставимых с условиями планируемой закупки коммерческих и (или) финансовых условий поставок товаров, выполнения работ, оказания услуг.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4.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пунктом 14 настоящего приложения,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</w:t>
      </w:r>
      <w:r w:rsidRPr="002E5946">
        <w:rPr>
          <w:color w:val="000000"/>
          <w:spacing w:val="1"/>
          <w:sz w:val="28"/>
          <w:szCs w:val="28"/>
        </w:rPr>
        <w:t>т</w:t>
      </w:r>
      <w:r w:rsidRPr="002E5946">
        <w:rPr>
          <w:color w:val="000000"/>
          <w:spacing w:val="1"/>
          <w:sz w:val="28"/>
          <w:szCs w:val="28"/>
        </w:rPr>
        <w:lastRenderedPageBreak/>
        <w:t>сутствии однородных товаров, работ, услуг, а также информация, получе</w:t>
      </w:r>
      <w:r w:rsidRPr="002E5946">
        <w:rPr>
          <w:color w:val="000000"/>
          <w:spacing w:val="1"/>
          <w:sz w:val="28"/>
          <w:szCs w:val="28"/>
        </w:rPr>
        <w:t>н</w:t>
      </w:r>
      <w:r w:rsidRPr="002E5946">
        <w:rPr>
          <w:color w:val="000000"/>
          <w:spacing w:val="1"/>
          <w:sz w:val="28"/>
          <w:szCs w:val="28"/>
        </w:rPr>
        <w:t xml:space="preserve">ная в результате размещения запросов цен товаров, работ, услуг в единой информационной системе.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5. Метод сопоставимых рыночных цен (анализ рынка) является пр</w:t>
      </w:r>
      <w:r w:rsidRPr="002E5946">
        <w:rPr>
          <w:color w:val="000000"/>
          <w:spacing w:val="1"/>
          <w:sz w:val="28"/>
          <w:szCs w:val="28"/>
        </w:rPr>
        <w:t>и</w:t>
      </w:r>
      <w:r w:rsidRPr="002E5946">
        <w:rPr>
          <w:color w:val="000000"/>
          <w:spacing w:val="1"/>
          <w:sz w:val="28"/>
          <w:szCs w:val="28"/>
        </w:rPr>
        <w:t xml:space="preserve">оритетным для определения и обоснования начальной (максимальной) цены договора (цены лота). Использование иных методов допускается в случаях, предусмотренных пунктами 6-8, 10-10.1 настоящего Приложения.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5.1. В целях определения начальной (максимальной) цены договора методом сопоставимых рыночных цен (анализ рынка) целесообразно и</w:t>
      </w:r>
      <w:r w:rsidRPr="002E5946">
        <w:rPr>
          <w:color w:val="000000"/>
          <w:spacing w:val="1"/>
          <w:sz w:val="28"/>
          <w:szCs w:val="28"/>
        </w:rPr>
        <w:t>с</w:t>
      </w:r>
      <w:r w:rsidRPr="002E5946">
        <w:rPr>
          <w:color w:val="000000"/>
          <w:spacing w:val="1"/>
          <w:sz w:val="28"/>
          <w:szCs w:val="28"/>
        </w:rPr>
        <w:t>пользовать не менее трех цен товара, работы, услуги, предлагаемых разли</w:t>
      </w:r>
      <w:r w:rsidRPr="002E5946">
        <w:rPr>
          <w:color w:val="000000"/>
          <w:spacing w:val="1"/>
          <w:sz w:val="28"/>
          <w:szCs w:val="28"/>
        </w:rPr>
        <w:t>ч</w:t>
      </w:r>
      <w:r w:rsidRPr="002E5946">
        <w:rPr>
          <w:color w:val="000000"/>
          <w:spacing w:val="1"/>
          <w:sz w:val="28"/>
          <w:szCs w:val="28"/>
        </w:rPr>
        <w:t xml:space="preserve">ными поставщиками (подрядчиками, исполнителями).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5.1.1. В случае необходимости закупки товаров, работ, услуг поста</w:t>
      </w:r>
      <w:r w:rsidRPr="002E5946">
        <w:rPr>
          <w:color w:val="000000"/>
          <w:spacing w:val="1"/>
          <w:sz w:val="28"/>
          <w:szCs w:val="28"/>
        </w:rPr>
        <w:t>в</w:t>
      </w:r>
      <w:r w:rsidRPr="002E5946">
        <w:rPr>
          <w:color w:val="000000"/>
          <w:spacing w:val="1"/>
          <w:sz w:val="28"/>
          <w:szCs w:val="28"/>
        </w:rPr>
        <w:t>щиком (исполнителем, подрядчиком) которых является единственно во</w:t>
      </w:r>
      <w:r w:rsidRPr="002E5946">
        <w:rPr>
          <w:color w:val="000000"/>
          <w:spacing w:val="1"/>
          <w:sz w:val="28"/>
          <w:szCs w:val="28"/>
        </w:rPr>
        <w:t>з</w:t>
      </w:r>
      <w:r w:rsidRPr="002E5946">
        <w:rPr>
          <w:color w:val="000000"/>
          <w:spacing w:val="1"/>
          <w:sz w:val="28"/>
          <w:szCs w:val="28"/>
        </w:rPr>
        <w:t>можный производитель, изготовитель, официальный дистрибьютор, офиц</w:t>
      </w:r>
      <w:r w:rsidRPr="002E5946">
        <w:rPr>
          <w:color w:val="000000"/>
          <w:spacing w:val="1"/>
          <w:sz w:val="28"/>
          <w:szCs w:val="28"/>
        </w:rPr>
        <w:t>и</w:t>
      </w:r>
      <w:r w:rsidRPr="002E5946">
        <w:rPr>
          <w:color w:val="000000"/>
          <w:spacing w:val="1"/>
          <w:sz w:val="28"/>
          <w:szCs w:val="28"/>
        </w:rPr>
        <w:t>альный представитель на территории Российской Федерации, то анализ ры</w:t>
      </w:r>
      <w:r w:rsidRPr="002E5946">
        <w:rPr>
          <w:color w:val="000000"/>
          <w:spacing w:val="1"/>
          <w:sz w:val="28"/>
          <w:szCs w:val="28"/>
        </w:rPr>
        <w:t>н</w:t>
      </w:r>
      <w:r w:rsidRPr="002E5946">
        <w:rPr>
          <w:color w:val="000000"/>
          <w:spacing w:val="1"/>
          <w:sz w:val="28"/>
          <w:szCs w:val="28"/>
        </w:rPr>
        <w:t xml:space="preserve">ка осуществляется на основании одного ценового предложения.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 xml:space="preserve">5.2. Начальная (максимальная) цена договора методом сопоставимых рыночных цен (анализа рынка) определяется по формуле: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НМЦрын = v/n*∑ni=1 Цi, где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НМЦрын - начальная (максимальная) цена товаров (работ, услуг), о</w:t>
      </w:r>
      <w:r w:rsidRPr="002E5946">
        <w:rPr>
          <w:color w:val="000000"/>
          <w:spacing w:val="1"/>
          <w:sz w:val="28"/>
          <w:szCs w:val="28"/>
        </w:rPr>
        <w:t>п</w:t>
      </w:r>
      <w:r w:rsidRPr="002E5946">
        <w:rPr>
          <w:color w:val="000000"/>
          <w:spacing w:val="1"/>
          <w:sz w:val="28"/>
          <w:szCs w:val="28"/>
        </w:rPr>
        <w:t xml:space="preserve">ределяемая методом сопоставимых рыночных цен (анализа рынка).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 xml:space="preserve">v - количество закупаемых товаров (работ, услуг);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 xml:space="preserve">n - количество значений, используемых в расчете;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 xml:space="preserve">i — номер источника ценовой информации;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 xml:space="preserve">Цi - цена единицы товаров (работ, услуг), представленная в источнике с номером i.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6. Тарифный метод применяется заказчиком, если в соответствии с з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конодательством Российской Федерации цены закупаемых товаров, работ, услуг подлежат государственному регулированию или установлены мун</w:t>
      </w:r>
      <w:r w:rsidRPr="002E5946">
        <w:rPr>
          <w:color w:val="000000"/>
          <w:spacing w:val="1"/>
          <w:sz w:val="28"/>
          <w:szCs w:val="28"/>
        </w:rPr>
        <w:t>и</w:t>
      </w:r>
      <w:r w:rsidRPr="002E5946">
        <w:rPr>
          <w:color w:val="000000"/>
          <w:spacing w:val="1"/>
          <w:sz w:val="28"/>
          <w:szCs w:val="28"/>
        </w:rPr>
        <w:t xml:space="preserve">ципальными правовыми актами. В этом случае начальная (максимальная) цена договора (цена лота) определяются по регулируемым ценам (тарифам) </w:t>
      </w:r>
      <w:r w:rsidRPr="002E5946">
        <w:rPr>
          <w:color w:val="000000"/>
          <w:spacing w:val="1"/>
          <w:sz w:val="28"/>
          <w:szCs w:val="28"/>
        </w:rPr>
        <w:lastRenderedPageBreak/>
        <w:t xml:space="preserve">на товары, работы, услуги.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6.1. Начальная (максимальная) цена договора тарифным методом о</w:t>
      </w:r>
      <w:r w:rsidRPr="002E5946">
        <w:rPr>
          <w:color w:val="000000"/>
          <w:spacing w:val="1"/>
          <w:sz w:val="28"/>
          <w:szCs w:val="28"/>
        </w:rPr>
        <w:t>п</w:t>
      </w:r>
      <w:r w:rsidRPr="002E5946">
        <w:rPr>
          <w:color w:val="000000"/>
          <w:spacing w:val="1"/>
          <w:sz w:val="28"/>
          <w:szCs w:val="28"/>
        </w:rPr>
        <w:t xml:space="preserve">ределяется по формуле: НМЦтариф = V * Цтариф, где: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 xml:space="preserve">НМЦтариф - начальная (максимальная) цена товаров (работ, услуг), определяемая тарифным методом;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 xml:space="preserve">v - количество (объем) закупаемого товара (работы, услуги);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 xml:space="preserve"> </w:t>
      </w:r>
      <w:r w:rsidRPr="002E5946">
        <w:rPr>
          <w:color w:val="000000"/>
          <w:spacing w:val="1"/>
          <w:sz w:val="28"/>
          <w:szCs w:val="28"/>
        </w:rPr>
        <w:t xml:space="preserve">тариф - цена (тариф) единицы товара, работы, услуги, установленная в рамках государственного регулирования цен (тарифов).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 xml:space="preserve">7. Проектно-сметный метод заключается в определении начальной (максимальной) цены договора (цены лота) на: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1) строительство, реконструкцию, капитальный ремонт объекта кап</w:t>
      </w:r>
      <w:r w:rsidRPr="002E5946">
        <w:rPr>
          <w:color w:val="000000"/>
          <w:spacing w:val="1"/>
          <w:sz w:val="28"/>
          <w:szCs w:val="28"/>
        </w:rPr>
        <w:t>и</w:t>
      </w:r>
      <w:r w:rsidRPr="002E5946">
        <w:rPr>
          <w:color w:val="000000"/>
          <w:spacing w:val="1"/>
          <w:sz w:val="28"/>
          <w:szCs w:val="28"/>
        </w:rPr>
        <w:t>тального строительства на основании проектной документации в соответс</w:t>
      </w:r>
      <w:r w:rsidRPr="002E5946">
        <w:rPr>
          <w:color w:val="000000"/>
          <w:spacing w:val="1"/>
          <w:sz w:val="28"/>
          <w:szCs w:val="28"/>
        </w:rPr>
        <w:t>т</w:t>
      </w:r>
      <w:r w:rsidRPr="002E5946">
        <w:rPr>
          <w:color w:val="000000"/>
          <w:spacing w:val="1"/>
          <w:sz w:val="28"/>
          <w:szCs w:val="28"/>
        </w:rPr>
        <w:t>вии с методиками и нормативами (государственными элементными сметн</w:t>
      </w:r>
      <w:r w:rsidRPr="002E5946">
        <w:rPr>
          <w:color w:val="000000"/>
          <w:spacing w:val="1"/>
          <w:sz w:val="28"/>
          <w:szCs w:val="28"/>
        </w:rPr>
        <w:t>ы</w:t>
      </w:r>
      <w:r w:rsidRPr="002E5946">
        <w:rPr>
          <w:color w:val="000000"/>
          <w:spacing w:val="1"/>
          <w:sz w:val="28"/>
          <w:szCs w:val="28"/>
        </w:rPr>
        <w:t>ми нормами) строительных работ и специальных строительных работ, у</w:t>
      </w:r>
      <w:r w:rsidRPr="002E5946">
        <w:rPr>
          <w:color w:val="000000"/>
          <w:spacing w:val="1"/>
          <w:sz w:val="28"/>
          <w:szCs w:val="28"/>
        </w:rPr>
        <w:t>т</w:t>
      </w:r>
      <w:r w:rsidRPr="002E5946">
        <w:rPr>
          <w:color w:val="000000"/>
          <w:spacing w:val="1"/>
          <w:sz w:val="28"/>
          <w:szCs w:val="28"/>
        </w:rPr>
        <w:t>вержденными в соответствии с компетенцией федеральным органом испо</w:t>
      </w:r>
      <w:r w:rsidRPr="002E5946">
        <w:rPr>
          <w:color w:val="000000"/>
          <w:spacing w:val="1"/>
          <w:sz w:val="28"/>
          <w:szCs w:val="28"/>
        </w:rPr>
        <w:t>л</w:t>
      </w:r>
      <w:r w:rsidRPr="002E5946">
        <w:rPr>
          <w:color w:val="000000"/>
          <w:spacing w:val="1"/>
          <w:sz w:val="28"/>
          <w:szCs w:val="28"/>
        </w:rPr>
        <w:t>нительной власти, осуществляющим функции по выработке государстве</w:t>
      </w:r>
      <w:r w:rsidRPr="002E5946">
        <w:rPr>
          <w:color w:val="000000"/>
          <w:spacing w:val="1"/>
          <w:sz w:val="28"/>
          <w:szCs w:val="28"/>
        </w:rPr>
        <w:t>н</w:t>
      </w:r>
      <w:r w:rsidRPr="002E5946">
        <w:rPr>
          <w:color w:val="000000"/>
          <w:spacing w:val="1"/>
          <w:sz w:val="28"/>
          <w:szCs w:val="28"/>
        </w:rPr>
        <w:t>ной политики и нормативно-правовому регулированию в сфере строительс</w:t>
      </w:r>
      <w:r w:rsidRPr="002E5946">
        <w:rPr>
          <w:color w:val="000000"/>
          <w:spacing w:val="1"/>
          <w:sz w:val="28"/>
          <w:szCs w:val="28"/>
        </w:rPr>
        <w:t>т</w:t>
      </w:r>
      <w:r w:rsidRPr="002E5946">
        <w:rPr>
          <w:color w:val="000000"/>
          <w:spacing w:val="1"/>
          <w:sz w:val="28"/>
          <w:szCs w:val="28"/>
        </w:rPr>
        <w:t xml:space="preserve">ва, или органом исполнительной власти субъекта Российской Федерации;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2) проведение работ по сохранению объектов культурного наследия (памятников истории и культуры) народов Российской Федерации, за и</w:t>
      </w:r>
      <w:r w:rsidRPr="002E5946">
        <w:rPr>
          <w:color w:val="000000"/>
          <w:spacing w:val="1"/>
          <w:sz w:val="28"/>
          <w:szCs w:val="28"/>
        </w:rPr>
        <w:t>с</w:t>
      </w:r>
      <w:r w:rsidRPr="002E5946">
        <w:rPr>
          <w:color w:val="000000"/>
          <w:spacing w:val="1"/>
          <w:sz w:val="28"/>
          <w:szCs w:val="28"/>
        </w:rPr>
        <w:t>ключением научно-методического руководства, технического и авторского надзора, на основании согласованной в порядке, установленном законод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тельством Российской Федерации, проектной документации на проведение работ по сохранению объектов культурного наследия и в соответствии с ре</w:t>
      </w:r>
      <w:r w:rsidRPr="002E5946">
        <w:rPr>
          <w:color w:val="000000"/>
          <w:spacing w:val="1"/>
          <w:sz w:val="28"/>
          <w:szCs w:val="28"/>
        </w:rPr>
        <w:t>с</w:t>
      </w:r>
      <w:r w:rsidRPr="002E5946">
        <w:rPr>
          <w:color w:val="000000"/>
          <w:spacing w:val="1"/>
          <w:sz w:val="28"/>
          <w:szCs w:val="28"/>
        </w:rPr>
        <w:t>таврационными нормами и правилами, утвержденными федеральным орг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ном исполнительной власти, уполномоченным Правительством Российской Федерации в области государственной охраны объектов культурного насл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 xml:space="preserve">дия.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7.1. Проектно-сметный метод может применяться при определении и обосновании начальной (максимальной) цены договора (цены лота) на тек</w:t>
      </w:r>
      <w:r w:rsidRPr="002E5946">
        <w:rPr>
          <w:color w:val="000000"/>
          <w:spacing w:val="1"/>
          <w:sz w:val="28"/>
          <w:szCs w:val="28"/>
        </w:rPr>
        <w:t>у</w:t>
      </w:r>
      <w:r w:rsidRPr="002E5946">
        <w:rPr>
          <w:color w:val="000000"/>
          <w:spacing w:val="1"/>
          <w:sz w:val="28"/>
          <w:szCs w:val="28"/>
        </w:rPr>
        <w:t xml:space="preserve">щий ремонт зданий, строений, сооружений, помещений.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lastRenderedPageBreak/>
        <w:t>7.2. Основанием для определения начальной (максимальной) цены д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говора (цены лота) на строительство, реконструкцию, капитальный ремонт объекта капитального строительства, проведению работ по сохранению об</w:t>
      </w:r>
      <w:r w:rsidRPr="002E5946">
        <w:rPr>
          <w:color w:val="000000"/>
          <w:spacing w:val="1"/>
          <w:sz w:val="28"/>
          <w:szCs w:val="28"/>
        </w:rPr>
        <w:t>ъ</w:t>
      </w:r>
      <w:r w:rsidRPr="002E5946">
        <w:rPr>
          <w:color w:val="000000"/>
          <w:spacing w:val="1"/>
          <w:sz w:val="28"/>
          <w:szCs w:val="28"/>
        </w:rPr>
        <w:t>ектов культурного наследия (памятников истории и культуры) народов Ро</w:t>
      </w:r>
      <w:r w:rsidRPr="002E5946">
        <w:rPr>
          <w:color w:val="000000"/>
          <w:spacing w:val="1"/>
          <w:sz w:val="28"/>
          <w:szCs w:val="28"/>
        </w:rPr>
        <w:t>с</w:t>
      </w:r>
      <w:r w:rsidRPr="002E5946">
        <w:rPr>
          <w:color w:val="000000"/>
          <w:spacing w:val="1"/>
          <w:sz w:val="28"/>
          <w:szCs w:val="28"/>
        </w:rPr>
        <w:t xml:space="preserve">сийской Федерации, за исключением научно-методического руководства, технического и авторского надзора, является проектная документация (включающая сметную стоимость работ), разработанная и утвержденная в соответствии с законодательством Российской Федерации.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8. Затратный метод применяется в случае невозможности применения иных методов, предусмотренных подпунктами 1-3 пункта 1 настоящего пр</w:t>
      </w:r>
      <w:r w:rsidRPr="002E5946">
        <w:rPr>
          <w:color w:val="000000"/>
          <w:spacing w:val="1"/>
          <w:sz w:val="28"/>
          <w:szCs w:val="28"/>
        </w:rPr>
        <w:t>и</w:t>
      </w:r>
      <w:r w:rsidRPr="002E5946">
        <w:rPr>
          <w:color w:val="000000"/>
          <w:spacing w:val="1"/>
          <w:sz w:val="28"/>
          <w:szCs w:val="28"/>
        </w:rPr>
        <w:t>ложения, или в дополнение к иным методам. Данный метод заключается в определении начальной (максимальной) цены договора (цены лота) как су</w:t>
      </w:r>
      <w:r w:rsidRPr="002E5946">
        <w:rPr>
          <w:color w:val="000000"/>
          <w:spacing w:val="1"/>
          <w:sz w:val="28"/>
          <w:szCs w:val="28"/>
        </w:rPr>
        <w:t>м</w:t>
      </w:r>
      <w:r w:rsidRPr="002E5946">
        <w:rPr>
          <w:color w:val="000000"/>
          <w:spacing w:val="1"/>
          <w:sz w:val="28"/>
          <w:szCs w:val="28"/>
        </w:rPr>
        <w:t xml:space="preserve">мы произведенных затрат и обычной для определенной сферы деятельности прибыли. При этом учитываются обычные в подобных случаях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9. Информация об обычной прибыли для определенной сферы де</w:t>
      </w:r>
      <w:r w:rsidRPr="002E5946">
        <w:rPr>
          <w:color w:val="000000"/>
          <w:spacing w:val="1"/>
          <w:sz w:val="28"/>
          <w:szCs w:val="28"/>
        </w:rPr>
        <w:t>я</w:t>
      </w:r>
      <w:r w:rsidRPr="002E5946">
        <w:rPr>
          <w:color w:val="000000"/>
          <w:spacing w:val="1"/>
          <w:sz w:val="28"/>
          <w:szCs w:val="28"/>
        </w:rPr>
        <w:t>тельности может быть получена заказчиком исходя из анализа договоров (контрактов), размещенных в единой информационной системе, других о</w:t>
      </w:r>
      <w:r w:rsidRPr="002E5946">
        <w:rPr>
          <w:color w:val="000000"/>
          <w:spacing w:val="1"/>
          <w:sz w:val="28"/>
          <w:szCs w:val="28"/>
        </w:rPr>
        <w:t>б</w:t>
      </w:r>
      <w:r w:rsidRPr="002E5946">
        <w:rPr>
          <w:color w:val="000000"/>
          <w:spacing w:val="1"/>
          <w:sz w:val="28"/>
          <w:szCs w:val="28"/>
        </w:rPr>
        <w:t>щедоступных источников информации, в том числе информации информ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 xml:space="preserve">ционно-ценовых агентств, общедоступных результатов изучения рынка, а также результатов изучения рынка, проведенного по инициативе заказчика.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10. В случае невозможности применения для определения начальной (максимальной) цены договора (цены лота) методов, указанных в пункте 1 настоящего приложения, заказчик вправе применить иные методы. В этом случае в обоснование начальной (максимальной) цены договора (цены лота) заказчик обязан включить обоснование невозможности применения указа</w:t>
      </w:r>
      <w:r w:rsidRPr="002E5946">
        <w:rPr>
          <w:color w:val="000000"/>
          <w:spacing w:val="1"/>
          <w:sz w:val="28"/>
          <w:szCs w:val="28"/>
        </w:rPr>
        <w:t>н</w:t>
      </w:r>
      <w:r w:rsidRPr="002E5946">
        <w:rPr>
          <w:color w:val="000000"/>
          <w:spacing w:val="1"/>
          <w:sz w:val="28"/>
          <w:szCs w:val="28"/>
        </w:rPr>
        <w:t xml:space="preserve">ных методов.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10.1. Заказчик, исходя из необходимости достижения заданных резул</w:t>
      </w:r>
      <w:r w:rsidRPr="002E5946">
        <w:rPr>
          <w:color w:val="000000"/>
          <w:spacing w:val="1"/>
          <w:sz w:val="28"/>
          <w:szCs w:val="28"/>
        </w:rPr>
        <w:t>ь</w:t>
      </w:r>
      <w:r w:rsidRPr="002E5946">
        <w:rPr>
          <w:color w:val="000000"/>
          <w:spacing w:val="1"/>
          <w:sz w:val="28"/>
          <w:szCs w:val="28"/>
        </w:rPr>
        <w:t>татов с использованием наименьшего объема средств (экономности), рук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lastRenderedPageBreak/>
        <w:t>водствуясь статьей 34 Бюджетного кодекса Российской Федерации, при о</w:t>
      </w:r>
      <w:r w:rsidRPr="002E5946">
        <w:rPr>
          <w:color w:val="000000"/>
          <w:spacing w:val="1"/>
          <w:sz w:val="28"/>
          <w:szCs w:val="28"/>
        </w:rPr>
        <w:t>п</w:t>
      </w:r>
      <w:r w:rsidRPr="002E5946">
        <w:rPr>
          <w:color w:val="000000"/>
          <w:spacing w:val="1"/>
          <w:sz w:val="28"/>
          <w:szCs w:val="28"/>
        </w:rPr>
        <w:t>ределении начальной (максимальной) цены вправе использовать метод о</w:t>
      </w:r>
      <w:r w:rsidRPr="002E5946">
        <w:rPr>
          <w:color w:val="000000"/>
          <w:spacing w:val="1"/>
          <w:sz w:val="28"/>
          <w:szCs w:val="28"/>
        </w:rPr>
        <w:t>п</w:t>
      </w:r>
      <w:r w:rsidRPr="002E5946">
        <w:rPr>
          <w:color w:val="000000"/>
          <w:spacing w:val="1"/>
          <w:sz w:val="28"/>
          <w:szCs w:val="28"/>
        </w:rPr>
        <w:t>ределения НМЦ по минимальной из предложенных, или полученной из о</w:t>
      </w:r>
      <w:r w:rsidRPr="002E5946">
        <w:rPr>
          <w:color w:val="000000"/>
          <w:spacing w:val="1"/>
          <w:sz w:val="28"/>
          <w:szCs w:val="28"/>
        </w:rPr>
        <w:t>б</w:t>
      </w:r>
      <w:r w:rsidRPr="002E5946">
        <w:rPr>
          <w:color w:val="000000"/>
          <w:spacing w:val="1"/>
          <w:sz w:val="28"/>
          <w:szCs w:val="28"/>
        </w:rPr>
        <w:t>щедоступных источников, цене, в целях экономии денежных средств при у</w:t>
      </w:r>
      <w:r w:rsidRPr="002E5946">
        <w:rPr>
          <w:color w:val="000000"/>
          <w:spacing w:val="1"/>
          <w:sz w:val="28"/>
          <w:szCs w:val="28"/>
        </w:rPr>
        <w:t>с</w:t>
      </w:r>
      <w:r w:rsidRPr="002E5946">
        <w:rPr>
          <w:color w:val="000000"/>
          <w:spacing w:val="1"/>
          <w:sz w:val="28"/>
          <w:szCs w:val="28"/>
        </w:rPr>
        <w:t xml:space="preserve">ловии, что данное положение не приведет с ограничению конкуренции среди потенциальных участников закупки.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11. Идентичными товарами, работами, услугами признаются товары, работы, услуги, имеющие одинаковые характерные для них основные пр</w:t>
      </w:r>
      <w:r w:rsidRPr="002E5946">
        <w:rPr>
          <w:color w:val="000000"/>
          <w:spacing w:val="1"/>
          <w:sz w:val="28"/>
          <w:szCs w:val="28"/>
        </w:rPr>
        <w:t>и</w:t>
      </w:r>
      <w:r w:rsidRPr="002E5946">
        <w:rPr>
          <w:color w:val="000000"/>
          <w:spacing w:val="1"/>
          <w:sz w:val="28"/>
          <w:szCs w:val="28"/>
        </w:rPr>
        <w:t>знаки. При определении идентичности товаров незначительные различия во внешнем виде таких товаров могут не учитываться. При определении иде</w:t>
      </w:r>
      <w:r w:rsidRPr="002E5946">
        <w:rPr>
          <w:color w:val="000000"/>
          <w:spacing w:val="1"/>
          <w:sz w:val="28"/>
          <w:szCs w:val="28"/>
        </w:rPr>
        <w:t>н</w:t>
      </w:r>
      <w:r w:rsidRPr="002E5946">
        <w:rPr>
          <w:color w:val="000000"/>
          <w:spacing w:val="1"/>
          <w:sz w:val="28"/>
          <w:szCs w:val="28"/>
        </w:rPr>
        <w:t>тичности работ, услуг учитываются характеристики подрядчика, исполнит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 xml:space="preserve">ля, их деловая репутация на рынке.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12. Однородными товарами признаются товары, которые, не являясь идентичными, имеют сходные характеристики и состоят из схожих комп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 xml:space="preserve">нентов, что позволяет им выполнять одни и те же функции и (или) быть коммерчески взаимозаменяемыми. При определении однородности товаров учитываются их качество, репутация на рынке, страна происхождения.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13. Однородными работами, услугами признаются работы, услуги, к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торые, не являясь идентичными, имеют сходные характеристики, что позв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ляет им быть коммерчески и (или) функционально взаимозаменяемыми. При определении однородности работ, услуг учитываются их качество, репут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ция на рынке, а также вид работ, услуг, их объем, уникальность и коммерч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 xml:space="preserve">ская взаимозаменяемость.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14. К общедоступной информации о ценах товаров, работ, услуг, кот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рая может быть использована для целей определения начальной (максимал</w:t>
      </w:r>
      <w:r w:rsidRPr="002E5946">
        <w:rPr>
          <w:color w:val="000000"/>
          <w:spacing w:val="1"/>
          <w:sz w:val="28"/>
          <w:szCs w:val="28"/>
        </w:rPr>
        <w:t>ь</w:t>
      </w:r>
      <w:r w:rsidRPr="002E5946">
        <w:rPr>
          <w:color w:val="000000"/>
          <w:spacing w:val="1"/>
          <w:sz w:val="28"/>
          <w:szCs w:val="28"/>
        </w:rPr>
        <w:t xml:space="preserve">ной) цены договора (цены лота) относятся: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1) информация о ценах товаров, работ, услуг, содержащаяся в догов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рах (контрактах), которые исполнены и по которым не взыскивались неу</w:t>
      </w:r>
      <w:r w:rsidRPr="002E5946">
        <w:rPr>
          <w:color w:val="000000"/>
          <w:spacing w:val="1"/>
          <w:sz w:val="28"/>
          <w:szCs w:val="28"/>
        </w:rPr>
        <w:t>с</w:t>
      </w:r>
      <w:r w:rsidRPr="002E5946">
        <w:rPr>
          <w:color w:val="000000"/>
          <w:spacing w:val="1"/>
          <w:sz w:val="28"/>
          <w:szCs w:val="28"/>
        </w:rPr>
        <w:t>тойки (штрафы, пени) в связи с неисполнением или ненадлежащим исполн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 xml:space="preserve">нием обязательств, предусмотренных этими договорами (контрактами);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 xml:space="preserve">2) информация о ценах товаров, работ, услуг, содержащаяся в рекламе, </w:t>
      </w:r>
      <w:r w:rsidRPr="002E5946">
        <w:rPr>
          <w:color w:val="000000"/>
          <w:spacing w:val="1"/>
          <w:sz w:val="28"/>
          <w:szCs w:val="28"/>
        </w:rPr>
        <w:lastRenderedPageBreak/>
        <w:t>каталогах, описаниях товаров и в других предложениях, обращенных к н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>определенному кругу лиц и признаваемых в соответствии с гражданским з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 xml:space="preserve">конодательством публичными офертами;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 xml:space="preserve">3) информация о котировках на российских биржах и иностранных биржах;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 xml:space="preserve">4) информация о котировках на электронных площадках;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5) данные государственной статистической отчетности о ценах тов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 xml:space="preserve">ров, работ, услуг; 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6) информация о ценах товаров, работ, услуг, содержащаяся в офиц</w:t>
      </w:r>
      <w:r w:rsidRPr="002E5946">
        <w:rPr>
          <w:color w:val="000000"/>
          <w:spacing w:val="1"/>
          <w:sz w:val="28"/>
          <w:szCs w:val="28"/>
        </w:rPr>
        <w:t>и</w:t>
      </w:r>
      <w:r w:rsidRPr="002E5946">
        <w:rPr>
          <w:color w:val="000000"/>
          <w:spacing w:val="1"/>
          <w:sz w:val="28"/>
          <w:szCs w:val="28"/>
        </w:rPr>
        <w:t>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Федерации, законодательством субъектов Российской Федерации, муниц</w:t>
      </w:r>
      <w:r w:rsidRPr="002E5946">
        <w:rPr>
          <w:color w:val="000000"/>
          <w:spacing w:val="1"/>
          <w:sz w:val="28"/>
          <w:szCs w:val="28"/>
        </w:rPr>
        <w:t>и</w:t>
      </w:r>
      <w:r w:rsidRPr="002E5946">
        <w:rPr>
          <w:color w:val="000000"/>
          <w:spacing w:val="1"/>
          <w:sz w:val="28"/>
          <w:szCs w:val="28"/>
        </w:rPr>
        <w:t xml:space="preserve">пальными нормативными правовыми актами, в официальных источниках информации иностранных государств, международных организаций или иных общедоступных изданиях;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7) информация о рыночной стоимости объектов оценки, определенной в соответствии с законодательством, регулирующим оценочную деятел</w:t>
      </w:r>
      <w:r w:rsidRPr="002E5946">
        <w:rPr>
          <w:color w:val="000000"/>
          <w:spacing w:val="1"/>
          <w:sz w:val="28"/>
          <w:szCs w:val="28"/>
        </w:rPr>
        <w:t>ь</w:t>
      </w:r>
      <w:r w:rsidRPr="002E5946">
        <w:rPr>
          <w:color w:val="000000"/>
          <w:spacing w:val="1"/>
          <w:sz w:val="28"/>
          <w:szCs w:val="28"/>
        </w:rPr>
        <w:t>ность в Российской Федерации, или законодательством иностранных гос</w:t>
      </w:r>
      <w:r w:rsidRPr="002E5946">
        <w:rPr>
          <w:color w:val="000000"/>
          <w:spacing w:val="1"/>
          <w:sz w:val="28"/>
          <w:szCs w:val="28"/>
        </w:rPr>
        <w:t>у</w:t>
      </w:r>
      <w:r w:rsidRPr="002E5946">
        <w:rPr>
          <w:color w:val="000000"/>
          <w:spacing w:val="1"/>
          <w:sz w:val="28"/>
          <w:szCs w:val="28"/>
        </w:rPr>
        <w:t xml:space="preserve">дарств;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8) информация информационно-ценовых агентств, общедоступные р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 xml:space="preserve">зультаты изучения рынка, а также результаты изучения рынка, проведенного по инициативе заказчика, в том числе на основании договора, при условии раскрытия методологии расчета цен, иные источники информации.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15. Обоснование начальной (максимальной) цены договора (цены л</w:t>
      </w:r>
      <w:r w:rsidRPr="002E5946">
        <w:rPr>
          <w:color w:val="000000"/>
          <w:spacing w:val="1"/>
          <w:sz w:val="28"/>
          <w:szCs w:val="28"/>
        </w:rPr>
        <w:t>о</w:t>
      </w:r>
      <w:r w:rsidRPr="002E5946">
        <w:rPr>
          <w:color w:val="000000"/>
          <w:spacing w:val="1"/>
          <w:sz w:val="28"/>
          <w:szCs w:val="28"/>
        </w:rPr>
        <w:t>та), за исключением закупки товара, работы или услуги на сумму, не прев</w:t>
      </w:r>
      <w:r w:rsidRPr="002E5946">
        <w:rPr>
          <w:color w:val="000000"/>
          <w:spacing w:val="1"/>
          <w:sz w:val="28"/>
          <w:szCs w:val="28"/>
        </w:rPr>
        <w:t>ы</w:t>
      </w:r>
      <w:r w:rsidRPr="002E5946">
        <w:rPr>
          <w:color w:val="000000"/>
          <w:spacing w:val="1"/>
          <w:sz w:val="28"/>
          <w:szCs w:val="28"/>
        </w:rPr>
        <w:t>шающую 100 тысяч рублей, оформляется в виде расчета и обоснования н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>чальной (максимальной) цены договора, в котором в том числе указываются: метод формирования начальной (максимальной) цены договора (цены лота); реквизиты полученных от поставщиков (подрядчиков, исполнителей) отв</w:t>
      </w:r>
      <w:r w:rsidRPr="002E5946">
        <w:rPr>
          <w:color w:val="000000"/>
          <w:spacing w:val="1"/>
          <w:sz w:val="28"/>
          <w:szCs w:val="28"/>
        </w:rPr>
        <w:t>е</w:t>
      </w:r>
      <w:r w:rsidRPr="002E5946">
        <w:rPr>
          <w:color w:val="000000"/>
          <w:spacing w:val="1"/>
          <w:sz w:val="28"/>
          <w:szCs w:val="28"/>
        </w:rPr>
        <w:t>тов на запросы информации о ценах, если источником информации о ценах на товары, работы, услуги являются полученные от поставщиков (подрядч</w:t>
      </w:r>
      <w:r w:rsidRPr="002E5946">
        <w:rPr>
          <w:color w:val="000000"/>
          <w:spacing w:val="1"/>
          <w:sz w:val="28"/>
          <w:szCs w:val="28"/>
        </w:rPr>
        <w:t>и</w:t>
      </w:r>
      <w:r w:rsidRPr="002E5946">
        <w:rPr>
          <w:color w:val="000000"/>
          <w:spacing w:val="1"/>
          <w:sz w:val="28"/>
          <w:szCs w:val="28"/>
        </w:rPr>
        <w:lastRenderedPageBreak/>
        <w:t>ков, исполнителей) сведения о ценах; реквизиты договора в случае выбора заказчиком в качестве источника информации о ценах товаров, работ, услуг ранее заключенного заказчиком договора; адрес соответствующей страницы в информационно-телекоммуникационной сети «Интернет», если источн</w:t>
      </w:r>
      <w:r w:rsidRPr="002E5946">
        <w:rPr>
          <w:color w:val="000000"/>
          <w:spacing w:val="1"/>
          <w:sz w:val="28"/>
          <w:szCs w:val="28"/>
        </w:rPr>
        <w:t>и</w:t>
      </w:r>
      <w:r w:rsidRPr="002E5946">
        <w:rPr>
          <w:color w:val="000000"/>
          <w:spacing w:val="1"/>
          <w:sz w:val="28"/>
          <w:szCs w:val="28"/>
        </w:rPr>
        <w:t>ком информации о ценах являются данные из информационно-телекоммуникационной сети «Интернет»; подробный расчет начальной (максимальной) цены договора (цены лота), если заказчик осуществляет расчет начальной (максимальной) цены договора; иные реквизиты источн</w:t>
      </w:r>
      <w:r w:rsidRPr="002E5946">
        <w:rPr>
          <w:color w:val="000000"/>
          <w:spacing w:val="1"/>
          <w:sz w:val="28"/>
          <w:szCs w:val="28"/>
        </w:rPr>
        <w:t>и</w:t>
      </w:r>
      <w:r w:rsidRPr="002E5946">
        <w:rPr>
          <w:color w:val="000000"/>
          <w:spacing w:val="1"/>
          <w:sz w:val="28"/>
          <w:szCs w:val="28"/>
        </w:rPr>
        <w:t>ков информации, на основании которой установлена начальная (максимал</w:t>
      </w:r>
      <w:r w:rsidRPr="002E5946">
        <w:rPr>
          <w:color w:val="000000"/>
          <w:spacing w:val="1"/>
          <w:sz w:val="28"/>
          <w:szCs w:val="28"/>
        </w:rPr>
        <w:t>ь</w:t>
      </w:r>
      <w:r w:rsidRPr="002E5946">
        <w:rPr>
          <w:color w:val="000000"/>
          <w:spacing w:val="1"/>
          <w:sz w:val="28"/>
          <w:szCs w:val="28"/>
        </w:rPr>
        <w:t xml:space="preserve">ная) цена договора (цена лота). </w:t>
      </w:r>
    </w:p>
    <w:p w:rsidR="002E5946" w:rsidRPr="002E5946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16. Материалы обоснования начальной (максимальной) цены договора (цены лота), в том числе полученные от поставщиков (подрядчиков, испо</w:t>
      </w:r>
      <w:r w:rsidRPr="002E5946">
        <w:rPr>
          <w:color w:val="000000"/>
          <w:spacing w:val="1"/>
          <w:sz w:val="28"/>
          <w:szCs w:val="28"/>
        </w:rPr>
        <w:t>л</w:t>
      </w:r>
      <w:r w:rsidRPr="002E5946">
        <w:rPr>
          <w:color w:val="000000"/>
          <w:spacing w:val="1"/>
          <w:sz w:val="28"/>
          <w:szCs w:val="28"/>
        </w:rPr>
        <w:t>нителей) ответы, графические изображения снимков экрана («скриншот» страницы в информационно-телекоммуникационной сети «Интернет») хр</w:t>
      </w:r>
      <w:r w:rsidRPr="002E5946">
        <w:rPr>
          <w:color w:val="000000"/>
          <w:spacing w:val="1"/>
          <w:sz w:val="28"/>
          <w:szCs w:val="28"/>
        </w:rPr>
        <w:t>а</w:t>
      </w:r>
      <w:r w:rsidRPr="002E5946">
        <w:rPr>
          <w:color w:val="000000"/>
          <w:spacing w:val="1"/>
          <w:sz w:val="28"/>
          <w:szCs w:val="28"/>
        </w:rPr>
        <w:t xml:space="preserve">нятся вместе с документацией о закупке, извещением о проведении закупки. </w:t>
      </w:r>
    </w:p>
    <w:p w:rsidR="007D5562" w:rsidRPr="00842C5A" w:rsidRDefault="002E5946" w:rsidP="002E5946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5946">
        <w:rPr>
          <w:color w:val="000000"/>
          <w:spacing w:val="1"/>
          <w:sz w:val="28"/>
          <w:szCs w:val="28"/>
        </w:rPr>
        <w:t>17. В обосновании начальной (максимальной) цены договора (цены лота), которое подлежит размещению в открытом доступе в информацио</w:t>
      </w:r>
      <w:r w:rsidRPr="002E5946">
        <w:rPr>
          <w:color w:val="000000"/>
          <w:spacing w:val="1"/>
          <w:sz w:val="28"/>
          <w:szCs w:val="28"/>
        </w:rPr>
        <w:t>н</w:t>
      </w:r>
      <w:r w:rsidRPr="002E5946">
        <w:rPr>
          <w:color w:val="000000"/>
          <w:spacing w:val="1"/>
          <w:sz w:val="28"/>
          <w:szCs w:val="28"/>
        </w:rPr>
        <w:t>но-телекоммуникационной сети «Интернет», не указываются наименования поставщиков (подрядчиков, исполнителей), представивших соответству</w:t>
      </w:r>
      <w:r w:rsidRPr="002E5946">
        <w:rPr>
          <w:color w:val="000000"/>
          <w:spacing w:val="1"/>
          <w:sz w:val="28"/>
          <w:szCs w:val="28"/>
        </w:rPr>
        <w:t>ю</w:t>
      </w:r>
      <w:r w:rsidRPr="002E5946">
        <w:rPr>
          <w:color w:val="000000"/>
          <w:spacing w:val="1"/>
          <w:sz w:val="28"/>
          <w:szCs w:val="28"/>
        </w:rPr>
        <w:t>щую информацию.</w:t>
      </w:r>
      <w:r w:rsidR="003F2446" w:rsidRPr="00842C5A">
        <w:rPr>
          <w:color w:val="000000"/>
          <w:spacing w:val="1"/>
          <w:sz w:val="28"/>
          <w:szCs w:val="28"/>
        </w:rPr>
        <w:t>2. Муниципальному казенному учреждению «Управление по организационно-техническому обеспечению деятельности администр</w:t>
      </w:r>
      <w:r w:rsidR="003F2446" w:rsidRPr="00842C5A">
        <w:rPr>
          <w:color w:val="000000"/>
          <w:spacing w:val="1"/>
          <w:sz w:val="28"/>
          <w:szCs w:val="28"/>
        </w:rPr>
        <w:t>а</w:t>
      </w:r>
      <w:r w:rsidR="003F2446" w:rsidRPr="00842C5A">
        <w:rPr>
          <w:color w:val="000000"/>
          <w:spacing w:val="1"/>
          <w:sz w:val="28"/>
          <w:szCs w:val="28"/>
        </w:rPr>
        <w:t>ции Михайловского муни</w:t>
      </w:r>
      <w:r w:rsidR="009961AA" w:rsidRPr="00842C5A">
        <w:rPr>
          <w:color w:val="000000"/>
          <w:spacing w:val="1"/>
          <w:sz w:val="28"/>
          <w:szCs w:val="28"/>
        </w:rPr>
        <w:t>ципального района» (Горшков</w:t>
      </w:r>
      <w:r w:rsidR="00842C5A" w:rsidRPr="00842C5A">
        <w:rPr>
          <w:color w:val="000000"/>
          <w:spacing w:val="1"/>
          <w:sz w:val="28"/>
          <w:szCs w:val="28"/>
        </w:rPr>
        <w:t xml:space="preserve"> А.П.</w:t>
      </w:r>
      <w:r w:rsidR="003F2446" w:rsidRPr="00842C5A">
        <w:rPr>
          <w:color w:val="000000"/>
          <w:spacing w:val="1"/>
          <w:sz w:val="28"/>
          <w:szCs w:val="28"/>
        </w:rPr>
        <w:t>) разместить данное поста</w:t>
      </w:r>
      <w:r w:rsidR="009961AA" w:rsidRPr="00842C5A">
        <w:rPr>
          <w:color w:val="000000"/>
          <w:spacing w:val="1"/>
          <w:sz w:val="28"/>
          <w:szCs w:val="28"/>
        </w:rPr>
        <w:t>нов</w:t>
      </w:r>
      <w:r w:rsidR="003F2446" w:rsidRPr="00842C5A">
        <w:rPr>
          <w:color w:val="000000"/>
          <w:spacing w:val="1"/>
          <w:sz w:val="28"/>
          <w:szCs w:val="28"/>
        </w:rPr>
        <w:t>ление на официальном сайте администрации Михайловск</w:t>
      </w:r>
      <w:r w:rsidR="003F2446" w:rsidRPr="00842C5A">
        <w:rPr>
          <w:color w:val="000000"/>
          <w:spacing w:val="1"/>
          <w:sz w:val="28"/>
          <w:szCs w:val="28"/>
        </w:rPr>
        <w:t>о</w:t>
      </w:r>
      <w:r w:rsidR="003F2446" w:rsidRPr="00842C5A">
        <w:rPr>
          <w:color w:val="000000"/>
          <w:spacing w:val="1"/>
          <w:sz w:val="28"/>
          <w:szCs w:val="28"/>
        </w:rPr>
        <w:t>го муниц</w:t>
      </w:r>
      <w:r w:rsidR="003F2446" w:rsidRPr="00842C5A">
        <w:rPr>
          <w:color w:val="000000"/>
          <w:spacing w:val="1"/>
          <w:sz w:val="28"/>
          <w:szCs w:val="28"/>
        </w:rPr>
        <w:t>и</w:t>
      </w:r>
      <w:r w:rsidR="003F2446" w:rsidRPr="00842C5A">
        <w:rPr>
          <w:color w:val="000000"/>
          <w:spacing w:val="1"/>
          <w:sz w:val="28"/>
          <w:szCs w:val="28"/>
        </w:rPr>
        <w:t>пального района.</w:t>
      </w:r>
    </w:p>
    <w:p w:rsidR="00195158" w:rsidRDefault="00195158" w:rsidP="00842C5A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8F1C87" w:rsidRPr="00842C5A" w:rsidRDefault="007D5562" w:rsidP="00842C5A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-16"/>
          <w:sz w:val="28"/>
          <w:szCs w:val="28"/>
        </w:rPr>
      </w:pPr>
      <w:r w:rsidRPr="00842C5A">
        <w:rPr>
          <w:color w:val="000000"/>
          <w:spacing w:val="1"/>
          <w:sz w:val="28"/>
          <w:szCs w:val="28"/>
        </w:rPr>
        <w:t>3</w:t>
      </w:r>
      <w:r w:rsidR="008060CD" w:rsidRPr="00842C5A">
        <w:rPr>
          <w:color w:val="000000"/>
          <w:spacing w:val="1"/>
          <w:sz w:val="28"/>
          <w:szCs w:val="28"/>
        </w:rPr>
        <w:t xml:space="preserve">. </w:t>
      </w:r>
      <w:r w:rsidR="008F1C87" w:rsidRPr="00842C5A">
        <w:rPr>
          <w:color w:val="000000"/>
          <w:spacing w:val="2"/>
          <w:sz w:val="28"/>
          <w:szCs w:val="28"/>
        </w:rPr>
        <w:t>Контроль исполнени</w:t>
      </w:r>
      <w:r w:rsidR="00842C5A">
        <w:rPr>
          <w:color w:val="000000"/>
          <w:spacing w:val="2"/>
          <w:sz w:val="28"/>
          <w:szCs w:val="28"/>
        </w:rPr>
        <w:t>я</w:t>
      </w:r>
      <w:r w:rsidR="008F1C87" w:rsidRPr="00842C5A">
        <w:rPr>
          <w:color w:val="000000"/>
          <w:spacing w:val="2"/>
          <w:sz w:val="28"/>
          <w:szCs w:val="28"/>
        </w:rPr>
        <w:t xml:space="preserve"> настоящего постановления возложить на</w:t>
      </w:r>
      <w:r w:rsidR="00195158">
        <w:rPr>
          <w:color w:val="000000"/>
          <w:spacing w:val="2"/>
          <w:sz w:val="28"/>
          <w:szCs w:val="28"/>
        </w:rPr>
        <w:t xml:space="preserve"> </w:t>
      </w:r>
      <w:r w:rsidR="008F1C87" w:rsidRPr="00842C5A">
        <w:rPr>
          <w:color w:val="000000"/>
          <w:spacing w:val="2"/>
          <w:sz w:val="28"/>
          <w:szCs w:val="28"/>
        </w:rPr>
        <w:t>з</w:t>
      </w:r>
      <w:r w:rsidR="008F1C87" w:rsidRPr="00842C5A">
        <w:rPr>
          <w:color w:val="000000"/>
          <w:spacing w:val="2"/>
          <w:sz w:val="28"/>
          <w:szCs w:val="28"/>
        </w:rPr>
        <w:t>а</w:t>
      </w:r>
      <w:r w:rsidR="008F1C87" w:rsidRPr="00842C5A">
        <w:rPr>
          <w:color w:val="000000"/>
          <w:sz w:val="28"/>
          <w:szCs w:val="28"/>
        </w:rPr>
        <w:t xml:space="preserve">местителя главы администрации муниципального района </w:t>
      </w:r>
      <w:r w:rsidR="00195158">
        <w:rPr>
          <w:color w:val="000000"/>
          <w:sz w:val="28"/>
          <w:szCs w:val="28"/>
        </w:rPr>
        <w:t xml:space="preserve">Михайлову О.М. </w:t>
      </w:r>
    </w:p>
    <w:p w:rsidR="00F3356A" w:rsidRPr="00842C5A" w:rsidRDefault="00F3356A" w:rsidP="00596A57">
      <w:pPr>
        <w:jc w:val="both"/>
      </w:pPr>
    </w:p>
    <w:p w:rsidR="00842C5A" w:rsidRPr="00842C5A" w:rsidRDefault="00842C5A" w:rsidP="00596A57">
      <w:pPr>
        <w:jc w:val="both"/>
      </w:pPr>
    </w:p>
    <w:p w:rsidR="0017133D" w:rsidRPr="00842C5A" w:rsidRDefault="0017133D" w:rsidP="00596A57">
      <w:pPr>
        <w:jc w:val="both"/>
      </w:pPr>
    </w:p>
    <w:p w:rsidR="00C646C0" w:rsidRPr="00842C5A" w:rsidRDefault="00917D95" w:rsidP="00596A57">
      <w:pPr>
        <w:tabs>
          <w:tab w:val="left" w:pos="284"/>
        </w:tabs>
        <w:spacing w:line="20" w:lineRule="atLeast"/>
        <w:jc w:val="both"/>
        <w:rPr>
          <w:b/>
          <w:sz w:val="28"/>
          <w:szCs w:val="28"/>
        </w:rPr>
      </w:pPr>
      <w:r w:rsidRPr="00842C5A">
        <w:rPr>
          <w:b/>
          <w:sz w:val="28"/>
          <w:szCs w:val="28"/>
        </w:rPr>
        <w:t>Г</w:t>
      </w:r>
      <w:r w:rsidR="00C646C0" w:rsidRPr="00842C5A">
        <w:rPr>
          <w:b/>
          <w:sz w:val="28"/>
          <w:szCs w:val="28"/>
        </w:rPr>
        <w:t>лав</w:t>
      </w:r>
      <w:r w:rsidRPr="00842C5A">
        <w:rPr>
          <w:b/>
          <w:sz w:val="28"/>
          <w:szCs w:val="28"/>
        </w:rPr>
        <w:t>а</w:t>
      </w:r>
      <w:r w:rsidR="00C646C0" w:rsidRPr="00842C5A">
        <w:rPr>
          <w:b/>
          <w:sz w:val="28"/>
          <w:szCs w:val="28"/>
        </w:rPr>
        <w:t xml:space="preserve"> Михайловского муниципального района – </w:t>
      </w:r>
    </w:p>
    <w:p w:rsidR="00842C5A" w:rsidRDefault="00C646C0" w:rsidP="00842C5A">
      <w:pPr>
        <w:tabs>
          <w:tab w:val="left" w:pos="284"/>
        </w:tabs>
        <w:spacing w:line="20" w:lineRule="atLeast"/>
        <w:jc w:val="both"/>
        <w:rPr>
          <w:b/>
          <w:sz w:val="28"/>
          <w:szCs w:val="28"/>
        </w:rPr>
      </w:pPr>
      <w:r w:rsidRPr="00842C5A">
        <w:rPr>
          <w:b/>
          <w:sz w:val="28"/>
          <w:szCs w:val="28"/>
        </w:rPr>
        <w:t>Глав</w:t>
      </w:r>
      <w:r w:rsidR="00917D95" w:rsidRPr="00842C5A">
        <w:rPr>
          <w:b/>
          <w:sz w:val="28"/>
          <w:szCs w:val="28"/>
        </w:rPr>
        <w:t>а</w:t>
      </w:r>
      <w:r w:rsidRPr="00842C5A">
        <w:rPr>
          <w:b/>
          <w:sz w:val="28"/>
          <w:szCs w:val="28"/>
        </w:rPr>
        <w:t xml:space="preserve"> администрации района    </w:t>
      </w:r>
      <w:r w:rsidR="00195158">
        <w:rPr>
          <w:b/>
          <w:sz w:val="28"/>
          <w:szCs w:val="28"/>
        </w:rPr>
        <w:t xml:space="preserve">                                             </w:t>
      </w:r>
      <w:r w:rsidR="00E92B72" w:rsidRPr="00842C5A">
        <w:rPr>
          <w:b/>
          <w:sz w:val="28"/>
          <w:szCs w:val="28"/>
        </w:rPr>
        <w:t>В.В. Архипов</w:t>
      </w:r>
      <w:r w:rsidR="00842C5A">
        <w:rPr>
          <w:b/>
          <w:sz w:val="28"/>
          <w:szCs w:val="28"/>
        </w:rPr>
        <w:br w:type="page"/>
      </w:r>
    </w:p>
    <w:p w:rsidR="00082F44" w:rsidRDefault="00082F44" w:rsidP="00082F44">
      <w:pPr>
        <w:suppressAutoHyphens/>
        <w:spacing w:line="360" w:lineRule="auto"/>
        <w:jc w:val="center"/>
        <w:rPr>
          <w:sz w:val="28"/>
          <w:szCs w:val="28"/>
          <w:lang w:eastAsia="ar-SA"/>
        </w:rPr>
        <w:sectPr w:rsidR="00082F44" w:rsidSect="00082F44">
          <w:headerReference w:type="default" r:id="rId8"/>
          <w:footerReference w:type="default" r:id="rId9"/>
          <w:pgSz w:w="11909" w:h="16840"/>
          <w:pgMar w:top="567" w:right="851" w:bottom="1134" w:left="1701" w:header="0" w:footer="6" w:gutter="0"/>
          <w:cols w:space="720"/>
          <w:noEndnote/>
          <w:titlePg/>
          <w:docGrid w:linePitch="360"/>
        </w:sectPr>
      </w:pPr>
    </w:p>
    <w:p w:rsidR="000729AC" w:rsidRPr="00842C5A" w:rsidRDefault="000729AC" w:rsidP="00195158">
      <w:pPr>
        <w:widowControl w:val="0"/>
        <w:jc w:val="both"/>
        <w:rPr>
          <w:b/>
          <w:sz w:val="28"/>
          <w:szCs w:val="28"/>
        </w:rPr>
      </w:pPr>
    </w:p>
    <w:sectPr w:rsidR="000729AC" w:rsidRPr="00842C5A" w:rsidSect="00082F44">
      <w:headerReference w:type="even" r:id="rId10"/>
      <w:footerReference w:type="even" r:id="rId11"/>
      <w:pgSz w:w="11906" w:h="16838" w:code="9"/>
      <w:pgMar w:top="1134" w:right="851" w:bottom="1134" w:left="1701" w:header="567" w:footer="39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70B" w:rsidRDefault="0083570B">
      <w:r>
        <w:separator/>
      </w:r>
    </w:p>
  </w:endnote>
  <w:endnote w:type="continuationSeparator" w:id="1">
    <w:p w:rsidR="0083570B" w:rsidRDefault="00835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11C" w:rsidRDefault="0029211C" w:rsidP="00713806">
    <w:pPr>
      <w:pStyle w:val="a5"/>
    </w:pPr>
  </w:p>
  <w:p w:rsidR="0029211C" w:rsidRDefault="0029211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11C" w:rsidRDefault="008D4C6C" w:rsidP="00BB5CC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9211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211C" w:rsidRDefault="0029211C" w:rsidP="002823E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70B" w:rsidRDefault="0083570B">
      <w:r>
        <w:separator/>
      </w:r>
    </w:p>
  </w:footnote>
  <w:footnote w:type="continuationSeparator" w:id="1">
    <w:p w:rsidR="0083570B" w:rsidRDefault="00835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623767"/>
      <w:docPartObj>
        <w:docPartGallery w:val="Page Numbers (Top of Page)"/>
        <w:docPartUnique/>
      </w:docPartObj>
    </w:sdtPr>
    <w:sdtContent>
      <w:p w:rsidR="0029211C" w:rsidRPr="00E26F78" w:rsidRDefault="008D4C6C">
        <w:pPr>
          <w:pStyle w:val="a8"/>
          <w:jc w:val="center"/>
        </w:pPr>
        <w:fldSimple w:instr="PAGE   \* MERGEFORMAT">
          <w:r w:rsidR="002E5946">
            <w:rPr>
              <w:noProof/>
            </w:rPr>
            <w:t>4</w:t>
          </w:r>
        </w:fldSimple>
      </w:p>
    </w:sdtContent>
  </w:sdt>
  <w:p w:rsidR="0029211C" w:rsidRDefault="0029211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11C" w:rsidRDefault="008D4C6C" w:rsidP="00AA3B7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9211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211C" w:rsidRDefault="0029211C" w:rsidP="00501A2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D2A"/>
    <w:multiLevelType w:val="hybridMultilevel"/>
    <w:tmpl w:val="216CAD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7E20"/>
    <w:multiLevelType w:val="hybridMultilevel"/>
    <w:tmpl w:val="DF78C438"/>
    <w:lvl w:ilvl="0" w:tplc="BC2EC6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E59"/>
    <w:multiLevelType w:val="hybridMultilevel"/>
    <w:tmpl w:val="70B073C8"/>
    <w:lvl w:ilvl="0" w:tplc="6668FA4A">
      <w:start w:val="1"/>
      <w:numFmt w:val="decimal"/>
      <w:lvlText w:val="%1."/>
      <w:lvlJc w:val="left"/>
      <w:pPr>
        <w:ind w:left="1740" w:hanging="114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61D5BD0"/>
    <w:multiLevelType w:val="multilevel"/>
    <w:tmpl w:val="7A023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C05645F"/>
    <w:multiLevelType w:val="hybridMultilevel"/>
    <w:tmpl w:val="EC2E4E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A63614"/>
    <w:multiLevelType w:val="multilevel"/>
    <w:tmpl w:val="BBD42F26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3B31797E"/>
    <w:multiLevelType w:val="hybridMultilevel"/>
    <w:tmpl w:val="D326E044"/>
    <w:lvl w:ilvl="0" w:tplc="3878B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0663E"/>
    <w:multiLevelType w:val="hybridMultilevel"/>
    <w:tmpl w:val="FFB41F2A"/>
    <w:lvl w:ilvl="0" w:tplc="13C85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520C0"/>
    <w:multiLevelType w:val="multilevel"/>
    <w:tmpl w:val="8FAE6E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9">
    <w:nsid w:val="40E83FD7"/>
    <w:multiLevelType w:val="multilevel"/>
    <w:tmpl w:val="D0A83612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9045261"/>
    <w:multiLevelType w:val="hybridMultilevel"/>
    <w:tmpl w:val="86D89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3F5C9D"/>
    <w:multiLevelType w:val="hybridMultilevel"/>
    <w:tmpl w:val="E81278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54A30"/>
    <w:multiLevelType w:val="hybridMultilevel"/>
    <w:tmpl w:val="4252A796"/>
    <w:lvl w:ilvl="0" w:tplc="60AAF45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CA13F1"/>
    <w:multiLevelType w:val="multilevel"/>
    <w:tmpl w:val="8FAE6E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14">
    <w:nsid w:val="5D611BB5"/>
    <w:multiLevelType w:val="multilevel"/>
    <w:tmpl w:val="7882B08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5D793AD2"/>
    <w:multiLevelType w:val="hybridMultilevel"/>
    <w:tmpl w:val="FD5E9634"/>
    <w:lvl w:ilvl="0" w:tplc="D4DC79F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5F3A0785"/>
    <w:multiLevelType w:val="hybridMultilevel"/>
    <w:tmpl w:val="0ABC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F6290"/>
    <w:multiLevelType w:val="singleLevel"/>
    <w:tmpl w:val="CE0E6720"/>
    <w:lvl w:ilvl="0">
      <w:start w:val="3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65566447"/>
    <w:multiLevelType w:val="multilevel"/>
    <w:tmpl w:val="820EF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6E0255"/>
    <w:multiLevelType w:val="multilevel"/>
    <w:tmpl w:val="6C461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4" w:hanging="1800"/>
      </w:pPr>
      <w:rPr>
        <w:rFonts w:hint="default"/>
      </w:rPr>
    </w:lvl>
  </w:abstractNum>
  <w:abstractNum w:abstractNumId="20">
    <w:nsid w:val="77815C01"/>
    <w:multiLevelType w:val="hybridMultilevel"/>
    <w:tmpl w:val="3A985154"/>
    <w:lvl w:ilvl="0" w:tplc="DE20225A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>
    <w:nsid w:val="78622528"/>
    <w:multiLevelType w:val="hybridMultilevel"/>
    <w:tmpl w:val="C68A357C"/>
    <w:lvl w:ilvl="0" w:tplc="64CEC3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165B9D"/>
    <w:multiLevelType w:val="multilevel"/>
    <w:tmpl w:val="B31A9D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</w:lvl>
  </w:abstractNum>
  <w:num w:numId="1">
    <w:abstractNumId w:val="2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2"/>
  </w:num>
  <w:num w:numId="6">
    <w:abstractNumId w:val="5"/>
  </w:num>
  <w:num w:numId="7">
    <w:abstractNumId w:val="19"/>
  </w:num>
  <w:num w:numId="8">
    <w:abstractNumId w:val="0"/>
  </w:num>
  <w:num w:numId="9">
    <w:abstractNumId w:val="16"/>
  </w:num>
  <w:num w:numId="10">
    <w:abstractNumId w:val="20"/>
  </w:num>
  <w:num w:numId="11">
    <w:abstractNumId w:val="21"/>
  </w:num>
  <w:num w:numId="12">
    <w:abstractNumId w:val="13"/>
  </w:num>
  <w:num w:numId="13">
    <w:abstractNumId w:val="1"/>
  </w:num>
  <w:num w:numId="14">
    <w:abstractNumId w:val="6"/>
  </w:num>
  <w:num w:numId="15">
    <w:abstractNumId w:val="8"/>
  </w:num>
  <w:num w:numId="16">
    <w:abstractNumId w:val="3"/>
  </w:num>
  <w:num w:numId="17">
    <w:abstractNumId w:val="12"/>
  </w:num>
  <w:num w:numId="18">
    <w:abstractNumId w:val="4"/>
  </w:num>
  <w:num w:numId="19">
    <w:abstractNumId w:val="7"/>
  </w:num>
  <w:num w:numId="20">
    <w:abstractNumId w:val="17"/>
    <w:lvlOverride w:ilvl="0">
      <w:startOverride w:val="3"/>
    </w:lvlOverride>
  </w:num>
  <w:num w:numId="21">
    <w:abstractNumId w:val="18"/>
  </w:num>
  <w:num w:numId="22">
    <w:abstractNumId w:val="14"/>
  </w:num>
  <w:num w:numId="23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efaultTabStop w:val="709"/>
  <w:autoHyphenation/>
  <w:hyphenationZone w:val="357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BDC"/>
    <w:rsid w:val="00002773"/>
    <w:rsid w:val="00006337"/>
    <w:rsid w:val="0001003E"/>
    <w:rsid w:val="00013431"/>
    <w:rsid w:val="00013AD6"/>
    <w:rsid w:val="00014454"/>
    <w:rsid w:val="0001491F"/>
    <w:rsid w:val="0001673A"/>
    <w:rsid w:val="000200DC"/>
    <w:rsid w:val="0002011C"/>
    <w:rsid w:val="00020651"/>
    <w:rsid w:val="0002374B"/>
    <w:rsid w:val="000259E4"/>
    <w:rsid w:val="00030674"/>
    <w:rsid w:val="00034A49"/>
    <w:rsid w:val="000364E9"/>
    <w:rsid w:val="00036FEF"/>
    <w:rsid w:val="00042FBF"/>
    <w:rsid w:val="0004350E"/>
    <w:rsid w:val="000440E1"/>
    <w:rsid w:val="00046A31"/>
    <w:rsid w:val="000470C5"/>
    <w:rsid w:val="00047AD5"/>
    <w:rsid w:val="00050B8D"/>
    <w:rsid w:val="00050CE0"/>
    <w:rsid w:val="000543BB"/>
    <w:rsid w:val="00055FEE"/>
    <w:rsid w:val="00057223"/>
    <w:rsid w:val="00060DC8"/>
    <w:rsid w:val="000649D4"/>
    <w:rsid w:val="0007086C"/>
    <w:rsid w:val="00071C26"/>
    <w:rsid w:val="000729AC"/>
    <w:rsid w:val="00077650"/>
    <w:rsid w:val="00077A6D"/>
    <w:rsid w:val="00081EDB"/>
    <w:rsid w:val="000829AF"/>
    <w:rsid w:val="00082F44"/>
    <w:rsid w:val="0008412E"/>
    <w:rsid w:val="00093BB8"/>
    <w:rsid w:val="00095431"/>
    <w:rsid w:val="00095B20"/>
    <w:rsid w:val="0009757D"/>
    <w:rsid w:val="000A0FFD"/>
    <w:rsid w:val="000A2E1F"/>
    <w:rsid w:val="000A359F"/>
    <w:rsid w:val="000A6E41"/>
    <w:rsid w:val="000B1592"/>
    <w:rsid w:val="000B21F0"/>
    <w:rsid w:val="000B2487"/>
    <w:rsid w:val="000B4785"/>
    <w:rsid w:val="000B5D74"/>
    <w:rsid w:val="000C0384"/>
    <w:rsid w:val="000C4567"/>
    <w:rsid w:val="000C4812"/>
    <w:rsid w:val="000D4688"/>
    <w:rsid w:val="000D4785"/>
    <w:rsid w:val="000E15CD"/>
    <w:rsid w:val="000E422B"/>
    <w:rsid w:val="000E5135"/>
    <w:rsid w:val="000E6996"/>
    <w:rsid w:val="000E6A12"/>
    <w:rsid w:val="000E7111"/>
    <w:rsid w:val="000F42E4"/>
    <w:rsid w:val="000F5ABC"/>
    <w:rsid w:val="000F7A59"/>
    <w:rsid w:val="001007ED"/>
    <w:rsid w:val="00106070"/>
    <w:rsid w:val="00106BED"/>
    <w:rsid w:val="00107F04"/>
    <w:rsid w:val="00110EA2"/>
    <w:rsid w:val="00111648"/>
    <w:rsid w:val="00117D35"/>
    <w:rsid w:val="00120B56"/>
    <w:rsid w:val="0012100E"/>
    <w:rsid w:val="0012134E"/>
    <w:rsid w:val="0012257C"/>
    <w:rsid w:val="00122AF3"/>
    <w:rsid w:val="00122F42"/>
    <w:rsid w:val="001248AC"/>
    <w:rsid w:val="00126025"/>
    <w:rsid w:val="001321B1"/>
    <w:rsid w:val="001339EC"/>
    <w:rsid w:val="00135654"/>
    <w:rsid w:val="00136855"/>
    <w:rsid w:val="001406E8"/>
    <w:rsid w:val="0014185E"/>
    <w:rsid w:val="0014284D"/>
    <w:rsid w:val="001434A1"/>
    <w:rsid w:val="0014490C"/>
    <w:rsid w:val="00145B21"/>
    <w:rsid w:val="001507D2"/>
    <w:rsid w:val="00153699"/>
    <w:rsid w:val="00154820"/>
    <w:rsid w:val="00154C2D"/>
    <w:rsid w:val="00155AF9"/>
    <w:rsid w:val="00156606"/>
    <w:rsid w:val="00160476"/>
    <w:rsid w:val="00166709"/>
    <w:rsid w:val="0017042B"/>
    <w:rsid w:val="00170908"/>
    <w:rsid w:val="0017133D"/>
    <w:rsid w:val="00174F62"/>
    <w:rsid w:val="00174FA8"/>
    <w:rsid w:val="00175B46"/>
    <w:rsid w:val="00176C70"/>
    <w:rsid w:val="00176F13"/>
    <w:rsid w:val="001772E2"/>
    <w:rsid w:val="001802D9"/>
    <w:rsid w:val="00181B3F"/>
    <w:rsid w:val="001838C9"/>
    <w:rsid w:val="001852E6"/>
    <w:rsid w:val="00191279"/>
    <w:rsid w:val="001913BE"/>
    <w:rsid w:val="00191F37"/>
    <w:rsid w:val="001950B8"/>
    <w:rsid w:val="00195158"/>
    <w:rsid w:val="001A0D7B"/>
    <w:rsid w:val="001A1322"/>
    <w:rsid w:val="001A18BC"/>
    <w:rsid w:val="001A4C08"/>
    <w:rsid w:val="001B117B"/>
    <w:rsid w:val="001B1A69"/>
    <w:rsid w:val="001C799B"/>
    <w:rsid w:val="001D2BAD"/>
    <w:rsid w:val="001D55F3"/>
    <w:rsid w:val="001D6CD5"/>
    <w:rsid w:val="001D76F1"/>
    <w:rsid w:val="001E38EB"/>
    <w:rsid w:val="001E6F6D"/>
    <w:rsid w:val="001F1496"/>
    <w:rsid w:val="001F5FB5"/>
    <w:rsid w:val="001F6C92"/>
    <w:rsid w:val="00200611"/>
    <w:rsid w:val="00202EC0"/>
    <w:rsid w:val="0020348A"/>
    <w:rsid w:val="00205577"/>
    <w:rsid w:val="002071C8"/>
    <w:rsid w:val="002074EB"/>
    <w:rsid w:val="00210AD1"/>
    <w:rsid w:val="00213DB8"/>
    <w:rsid w:val="0023319B"/>
    <w:rsid w:val="0023455A"/>
    <w:rsid w:val="0024087E"/>
    <w:rsid w:val="00245672"/>
    <w:rsid w:val="00245AB4"/>
    <w:rsid w:val="00247AC9"/>
    <w:rsid w:val="00250510"/>
    <w:rsid w:val="00261263"/>
    <w:rsid w:val="00264299"/>
    <w:rsid w:val="002708A0"/>
    <w:rsid w:val="002765CF"/>
    <w:rsid w:val="00277C83"/>
    <w:rsid w:val="002823EE"/>
    <w:rsid w:val="00283CC2"/>
    <w:rsid w:val="00290518"/>
    <w:rsid w:val="0029211C"/>
    <w:rsid w:val="00293F33"/>
    <w:rsid w:val="002944BC"/>
    <w:rsid w:val="002968C1"/>
    <w:rsid w:val="0029779B"/>
    <w:rsid w:val="002A0992"/>
    <w:rsid w:val="002A21F9"/>
    <w:rsid w:val="002A274F"/>
    <w:rsid w:val="002A2B9B"/>
    <w:rsid w:val="002A442F"/>
    <w:rsid w:val="002A5272"/>
    <w:rsid w:val="002A53EA"/>
    <w:rsid w:val="002A655B"/>
    <w:rsid w:val="002A6A8B"/>
    <w:rsid w:val="002A6ACF"/>
    <w:rsid w:val="002A7A46"/>
    <w:rsid w:val="002B1F1F"/>
    <w:rsid w:val="002B42BD"/>
    <w:rsid w:val="002B7A4D"/>
    <w:rsid w:val="002B7B59"/>
    <w:rsid w:val="002C0B8D"/>
    <w:rsid w:val="002C54AF"/>
    <w:rsid w:val="002C5F3C"/>
    <w:rsid w:val="002C6824"/>
    <w:rsid w:val="002D0A30"/>
    <w:rsid w:val="002D0EAF"/>
    <w:rsid w:val="002D199E"/>
    <w:rsid w:val="002D417C"/>
    <w:rsid w:val="002D5391"/>
    <w:rsid w:val="002E2D6E"/>
    <w:rsid w:val="002E542C"/>
    <w:rsid w:val="002E5946"/>
    <w:rsid w:val="002E630D"/>
    <w:rsid w:val="002E641A"/>
    <w:rsid w:val="002E7F18"/>
    <w:rsid w:val="002F2499"/>
    <w:rsid w:val="002F3EDC"/>
    <w:rsid w:val="002F6CCE"/>
    <w:rsid w:val="002F7AB8"/>
    <w:rsid w:val="00306BA7"/>
    <w:rsid w:val="00306C7E"/>
    <w:rsid w:val="0031014C"/>
    <w:rsid w:val="00311475"/>
    <w:rsid w:val="00311863"/>
    <w:rsid w:val="003213B5"/>
    <w:rsid w:val="00322F3B"/>
    <w:rsid w:val="00330D69"/>
    <w:rsid w:val="00331F60"/>
    <w:rsid w:val="00335A9A"/>
    <w:rsid w:val="003404AB"/>
    <w:rsid w:val="00341725"/>
    <w:rsid w:val="00343244"/>
    <w:rsid w:val="00344BC9"/>
    <w:rsid w:val="00350962"/>
    <w:rsid w:val="00355353"/>
    <w:rsid w:val="00356737"/>
    <w:rsid w:val="00362A6A"/>
    <w:rsid w:val="003662FF"/>
    <w:rsid w:val="003663D4"/>
    <w:rsid w:val="003702DA"/>
    <w:rsid w:val="0037076F"/>
    <w:rsid w:val="00375FC2"/>
    <w:rsid w:val="0037735C"/>
    <w:rsid w:val="003805A2"/>
    <w:rsid w:val="00384242"/>
    <w:rsid w:val="003912F0"/>
    <w:rsid w:val="003944D7"/>
    <w:rsid w:val="00396F8A"/>
    <w:rsid w:val="003A27BB"/>
    <w:rsid w:val="003A29CE"/>
    <w:rsid w:val="003A38B7"/>
    <w:rsid w:val="003A41CD"/>
    <w:rsid w:val="003A5F74"/>
    <w:rsid w:val="003A6B35"/>
    <w:rsid w:val="003B235F"/>
    <w:rsid w:val="003B696D"/>
    <w:rsid w:val="003C0AD9"/>
    <w:rsid w:val="003C2807"/>
    <w:rsid w:val="003C5785"/>
    <w:rsid w:val="003D0678"/>
    <w:rsid w:val="003D742D"/>
    <w:rsid w:val="003E67BE"/>
    <w:rsid w:val="003F0772"/>
    <w:rsid w:val="003F2446"/>
    <w:rsid w:val="003F38B0"/>
    <w:rsid w:val="003F4B90"/>
    <w:rsid w:val="00400053"/>
    <w:rsid w:val="00406675"/>
    <w:rsid w:val="00406FF8"/>
    <w:rsid w:val="00412E71"/>
    <w:rsid w:val="00412F11"/>
    <w:rsid w:val="004131BC"/>
    <w:rsid w:val="00415B6B"/>
    <w:rsid w:val="00416108"/>
    <w:rsid w:val="00420E68"/>
    <w:rsid w:val="00422857"/>
    <w:rsid w:val="00422924"/>
    <w:rsid w:val="00425E8E"/>
    <w:rsid w:val="00425EB0"/>
    <w:rsid w:val="00431B8C"/>
    <w:rsid w:val="0043381F"/>
    <w:rsid w:val="00433B3D"/>
    <w:rsid w:val="00433C13"/>
    <w:rsid w:val="0043588A"/>
    <w:rsid w:val="004376CD"/>
    <w:rsid w:val="004419BE"/>
    <w:rsid w:val="004433C8"/>
    <w:rsid w:val="00444C3F"/>
    <w:rsid w:val="00445308"/>
    <w:rsid w:val="00450105"/>
    <w:rsid w:val="0045120F"/>
    <w:rsid w:val="004620D4"/>
    <w:rsid w:val="00465068"/>
    <w:rsid w:val="00465C5A"/>
    <w:rsid w:val="00467637"/>
    <w:rsid w:val="00470C74"/>
    <w:rsid w:val="00473AD3"/>
    <w:rsid w:val="0047666A"/>
    <w:rsid w:val="00483796"/>
    <w:rsid w:val="00487821"/>
    <w:rsid w:val="0048796B"/>
    <w:rsid w:val="0049723E"/>
    <w:rsid w:val="004A0499"/>
    <w:rsid w:val="004A1216"/>
    <w:rsid w:val="004A1947"/>
    <w:rsid w:val="004B098B"/>
    <w:rsid w:val="004B192E"/>
    <w:rsid w:val="004C071E"/>
    <w:rsid w:val="004C3456"/>
    <w:rsid w:val="004C4B26"/>
    <w:rsid w:val="004D0429"/>
    <w:rsid w:val="004D1350"/>
    <w:rsid w:val="004D4F73"/>
    <w:rsid w:val="004E0486"/>
    <w:rsid w:val="004E226B"/>
    <w:rsid w:val="004E3A9A"/>
    <w:rsid w:val="004E6B58"/>
    <w:rsid w:val="004F07B1"/>
    <w:rsid w:val="004F2EC1"/>
    <w:rsid w:val="004F47A0"/>
    <w:rsid w:val="004F72EB"/>
    <w:rsid w:val="00501A2E"/>
    <w:rsid w:val="00501C92"/>
    <w:rsid w:val="005054E1"/>
    <w:rsid w:val="00505C6C"/>
    <w:rsid w:val="00507670"/>
    <w:rsid w:val="00510431"/>
    <w:rsid w:val="00517FA5"/>
    <w:rsid w:val="0052158C"/>
    <w:rsid w:val="00521A1A"/>
    <w:rsid w:val="00525AE8"/>
    <w:rsid w:val="005301FB"/>
    <w:rsid w:val="00533037"/>
    <w:rsid w:val="005378E0"/>
    <w:rsid w:val="0054039C"/>
    <w:rsid w:val="00542280"/>
    <w:rsid w:val="005467B4"/>
    <w:rsid w:val="005476B9"/>
    <w:rsid w:val="005508D2"/>
    <w:rsid w:val="005528DA"/>
    <w:rsid w:val="00555AD0"/>
    <w:rsid w:val="00560273"/>
    <w:rsid w:val="0056103B"/>
    <w:rsid w:val="0056148B"/>
    <w:rsid w:val="005638B0"/>
    <w:rsid w:val="00567F07"/>
    <w:rsid w:val="00570FEF"/>
    <w:rsid w:val="0057796A"/>
    <w:rsid w:val="00580788"/>
    <w:rsid w:val="005811CF"/>
    <w:rsid w:val="00581264"/>
    <w:rsid w:val="0058140A"/>
    <w:rsid w:val="0058397F"/>
    <w:rsid w:val="005858DE"/>
    <w:rsid w:val="00590E87"/>
    <w:rsid w:val="00591FC1"/>
    <w:rsid w:val="00596A57"/>
    <w:rsid w:val="005A1265"/>
    <w:rsid w:val="005A2C3D"/>
    <w:rsid w:val="005A677A"/>
    <w:rsid w:val="005A6EB3"/>
    <w:rsid w:val="005A7CF1"/>
    <w:rsid w:val="005B0E7F"/>
    <w:rsid w:val="005B1BDE"/>
    <w:rsid w:val="005B29AF"/>
    <w:rsid w:val="005B56BD"/>
    <w:rsid w:val="005C5E51"/>
    <w:rsid w:val="005D4551"/>
    <w:rsid w:val="005D6351"/>
    <w:rsid w:val="005E1176"/>
    <w:rsid w:val="005E26B5"/>
    <w:rsid w:val="005E66FE"/>
    <w:rsid w:val="005E6EE8"/>
    <w:rsid w:val="005E7305"/>
    <w:rsid w:val="005E7ACF"/>
    <w:rsid w:val="005F103F"/>
    <w:rsid w:val="005F168D"/>
    <w:rsid w:val="005F352A"/>
    <w:rsid w:val="005F6D0B"/>
    <w:rsid w:val="005F760A"/>
    <w:rsid w:val="006008EB"/>
    <w:rsid w:val="00600FE0"/>
    <w:rsid w:val="00604299"/>
    <w:rsid w:val="006046AD"/>
    <w:rsid w:val="00604EC4"/>
    <w:rsid w:val="006125C2"/>
    <w:rsid w:val="00612712"/>
    <w:rsid w:val="0061466F"/>
    <w:rsid w:val="00615F6E"/>
    <w:rsid w:val="006211CA"/>
    <w:rsid w:val="0062127A"/>
    <w:rsid w:val="00622166"/>
    <w:rsid w:val="00622CA1"/>
    <w:rsid w:val="006238A2"/>
    <w:rsid w:val="00624CF1"/>
    <w:rsid w:val="00630DD5"/>
    <w:rsid w:val="00640611"/>
    <w:rsid w:val="00641E1A"/>
    <w:rsid w:val="00642693"/>
    <w:rsid w:val="00642C42"/>
    <w:rsid w:val="006459E8"/>
    <w:rsid w:val="00653604"/>
    <w:rsid w:val="0065675E"/>
    <w:rsid w:val="00656EE4"/>
    <w:rsid w:val="00657A96"/>
    <w:rsid w:val="006630B3"/>
    <w:rsid w:val="00665C34"/>
    <w:rsid w:val="00667028"/>
    <w:rsid w:val="006673E0"/>
    <w:rsid w:val="00672377"/>
    <w:rsid w:val="00672EB8"/>
    <w:rsid w:val="00674F42"/>
    <w:rsid w:val="006756BD"/>
    <w:rsid w:val="0067577F"/>
    <w:rsid w:val="00680D7C"/>
    <w:rsid w:val="00682F3F"/>
    <w:rsid w:val="0068524B"/>
    <w:rsid w:val="006879E7"/>
    <w:rsid w:val="00687B85"/>
    <w:rsid w:val="0069063E"/>
    <w:rsid w:val="00692058"/>
    <w:rsid w:val="00694A32"/>
    <w:rsid w:val="00696C53"/>
    <w:rsid w:val="006A057C"/>
    <w:rsid w:val="006A0DCE"/>
    <w:rsid w:val="006A190B"/>
    <w:rsid w:val="006A3AD4"/>
    <w:rsid w:val="006A3E13"/>
    <w:rsid w:val="006A3E8E"/>
    <w:rsid w:val="006A68F6"/>
    <w:rsid w:val="006B0256"/>
    <w:rsid w:val="006C0EA8"/>
    <w:rsid w:val="006C22C2"/>
    <w:rsid w:val="006C4060"/>
    <w:rsid w:val="006C4E54"/>
    <w:rsid w:val="006D0313"/>
    <w:rsid w:val="006D23F4"/>
    <w:rsid w:val="006D492F"/>
    <w:rsid w:val="006E126D"/>
    <w:rsid w:val="006E1801"/>
    <w:rsid w:val="006E4010"/>
    <w:rsid w:val="006E5D35"/>
    <w:rsid w:val="006E67CB"/>
    <w:rsid w:val="006F0B7E"/>
    <w:rsid w:val="006F44BC"/>
    <w:rsid w:val="00702DDE"/>
    <w:rsid w:val="00704735"/>
    <w:rsid w:val="007115DB"/>
    <w:rsid w:val="00713806"/>
    <w:rsid w:val="00716D5E"/>
    <w:rsid w:val="007207C9"/>
    <w:rsid w:val="00720B2C"/>
    <w:rsid w:val="0072131E"/>
    <w:rsid w:val="00721ECD"/>
    <w:rsid w:val="0072313A"/>
    <w:rsid w:val="00723FF6"/>
    <w:rsid w:val="0072549B"/>
    <w:rsid w:val="0072610C"/>
    <w:rsid w:val="00730C35"/>
    <w:rsid w:val="00730DD5"/>
    <w:rsid w:val="007409C6"/>
    <w:rsid w:val="00745A56"/>
    <w:rsid w:val="00747C50"/>
    <w:rsid w:val="00750F3C"/>
    <w:rsid w:val="0075365B"/>
    <w:rsid w:val="007542C5"/>
    <w:rsid w:val="0076071E"/>
    <w:rsid w:val="0076366F"/>
    <w:rsid w:val="00765F4F"/>
    <w:rsid w:val="00767BBE"/>
    <w:rsid w:val="007703F9"/>
    <w:rsid w:val="00773073"/>
    <w:rsid w:val="007739CF"/>
    <w:rsid w:val="00775324"/>
    <w:rsid w:val="00780269"/>
    <w:rsid w:val="00781A0A"/>
    <w:rsid w:val="007843F5"/>
    <w:rsid w:val="00784CE9"/>
    <w:rsid w:val="007861D3"/>
    <w:rsid w:val="00790949"/>
    <w:rsid w:val="0079591C"/>
    <w:rsid w:val="00797051"/>
    <w:rsid w:val="007A4436"/>
    <w:rsid w:val="007B3D0E"/>
    <w:rsid w:val="007B5777"/>
    <w:rsid w:val="007B63AF"/>
    <w:rsid w:val="007B6C61"/>
    <w:rsid w:val="007C1C5A"/>
    <w:rsid w:val="007C293D"/>
    <w:rsid w:val="007C33C7"/>
    <w:rsid w:val="007C46FC"/>
    <w:rsid w:val="007C63FD"/>
    <w:rsid w:val="007D4CEB"/>
    <w:rsid w:val="007D4EFF"/>
    <w:rsid w:val="007D535A"/>
    <w:rsid w:val="007D5562"/>
    <w:rsid w:val="007D7CBA"/>
    <w:rsid w:val="007E07AE"/>
    <w:rsid w:val="007E2705"/>
    <w:rsid w:val="007E5244"/>
    <w:rsid w:val="007F13CE"/>
    <w:rsid w:val="007F1D48"/>
    <w:rsid w:val="007F3FFB"/>
    <w:rsid w:val="007F66D3"/>
    <w:rsid w:val="00801413"/>
    <w:rsid w:val="00801FE4"/>
    <w:rsid w:val="00802B1F"/>
    <w:rsid w:val="008060CD"/>
    <w:rsid w:val="00812B22"/>
    <w:rsid w:val="00813F2F"/>
    <w:rsid w:val="00814922"/>
    <w:rsid w:val="00826292"/>
    <w:rsid w:val="0082688D"/>
    <w:rsid w:val="00826A89"/>
    <w:rsid w:val="00833231"/>
    <w:rsid w:val="0083570B"/>
    <w:rsid w:val="00836A42"/>
    <w:rsid w:val="0084111C"/>
    <w:rsid w:val="008419D8"/>
    <w:rsid w:val="00842C5A"/>
    <w:rsid w:val="00844693"/>
    <w:rsid w:val="008451A5"/>
    <w:rsid w:val="008451A6"/>
    <w:rsid w:val="00845D51"/>
    <w:rsid w:val="0084776B"/>
    <w:rsid w:val="008559AC"/>
    <w:rsid w:val="00855C5A"/>
    <w:rsid w:val="00857B35"/>
    <w:rsid w:val="00861824"/>
    <w:rsid w:val="00862488"/>
    <w:rsid w:val="008679D2"/>
    <w:rsid w:val="00873575"/>
    <w:rsid w:val="00877A47"/>
    <w:rsid w:val="00877F7C"/>
    <w:rsid w:val="0088367C"/>
    <w:rsid w:val="008854DA"/>
    <w:rsid w:val="0088667A"/>
    <w:rsid w:val="00893FE3"/>
    <w:rsid w:val="008941EC"/>
    <w:rsid w:val="008A08E8"/>
    <w:rsid w:val="008A0A0A"/>
    <w:rsid w:val="008A233C"/>
    <w:rsid w:val="008A32E0"/>
    <w:rsid w:val="008A7AE4"/>
    <w:rsid w:val="008B1E92"/>
    <w:rsid w:val="008C3690"/>
    <w:rsid w:val="008C52D6"/>
    <w:rsid w:val="008C556C"/>
    <w:rsid w:val="008C6CED"/>
    <w:rsid w:val="008D0D0E"/>
    <w:rsid w:val="008D1021"/>
    <w:rsid w:val="008D1F50"/>
    <w:rsid w:val="008D23AC"/>
    <w:rsid w:val="008D4C6C"/>
    <w:rsid w:val="008E4829"/>
    <w:rsid w:val="008E642E"/>
    <w:rsid w:val="008F1083"/>
    <w:rsid w:val="008F1C87"/>
    <w:rsid w:val="008F3138"/>
    <w:rsid w:val="008F4348"/>
    <w:rsid w:val="008F595A"/>
    <w:rsid w:val="008F66E2"/>
    <w:rsid w:val="00903912"/>
    <w:rsid w:val="00903E3C"/>
    <w:rsid w:val="00903E4A"/>
    <w:rsid w:val="00904D38"/>
    <w:rsid w:val="00904FDF"/>
    <w:rsid w:val="0091474C"/>
    <w:rsid w:val="009172E6"/>
    <w:rsid w:val="00917D95"/>
    <w:rsid w:val="009219B1"/>
    <w:rsid w:val="00924474"/>
    <w:rsid w:val="00924D84"/>
    <w:rsid w:val="00925653"/>
    <w:rsid w:val="00926C46"/>
    <w:rsid w:val="00927F62"/>
    <w:rsid w:val="00930847"/>
    <w:rsid w:val="00931230"/>
    <w:rsid w:val="009316AB"/>
    <w:rsid w:val="00931AEA"/>
    <w:rsid w:val="009357E4"/>
    <w:rsid w:val="00937782"/>
    <w:rsid w:val="00940989"/>
    <w:rsid w:val="00946513"/>
    <w:rsid w:val="00947328"/>
    <w:rsid w:val="00953314"/>
    <w:rsid w:val="00965B34"/>
    <w:rsid w:val="00966935"/>
    <w:rsid w:val="0097182E"/>
    <w:rsid w:val="00971BDC"/>
    <w:rsid w:val="00973AD9"/>
    <w:rsid w:val="009753F0"/>
    <w:rsid w:val="00976B82"/>
    <w:rsid w:val="00977077"/>
    <w:rsid w:val="00977D98"/>
    <w:rsid w:val="009809AD"/>
    <w:rsid w:val="00981364"/>
    <w:rsid w:val="009813B3"/>
    <w:rsid w:val="009851BD"/>
    <w:rsid w:val="0098700A"/>
    <w:rsid w:val="00987AAB"/>
    <w:rsid w:val="009935E3"/>
    <w:rsid w:val="0099577D"/>
    <w:rsid w:val="009961AA"/>
    <w:rsid w:val="00997CDC"/>
    <w:rsid w:val="009A0F27"/>
    <w:rsid w:val="009A182C"/>
    <w:rsid w:val="009B0794"/>
    <w:rsid w:val="009C4838"/>
    <w:rsid w:val="009D031E"/>
    <w:rsid w:val="009D2228"/>
    <w:rsid w:val="009D71DC"/>
    <w:rsid w:val="009E286C"/>
    <w:rsid w:val="009E7473"/>
    <w:rsid w:val="009E7AC4"/>
    <w:rsid w:val="009F12D9"/>
    <w:rsid w:val="009F1398"/>
    <w:rsid w:val="009F371A"/>
    <w:rsid w:val="009F6E62"/>
    <w:rsid w:val="00A0022C"/>
    <w:rsid w:val="00A0215D"/>
    <w:rsid w:val="00A0416C"/>
    <w:rsid w:val="00A0522A"/>
    <w:rsid w:val="00A0698B"/>
    <w:rsid w:val="00A07698"/>
    <w:rsid w:val="00A0772F"/>
    <w:rsid w:val="00A11850"/>
    <w:rsid w:val="00A1312A"/>
    <w:rsid w:val="00A14C14"/>
    <w:rsid w:val="00A14C1C"/>
    <w:rsid w:val="00A17D54"/>
    <w:rsid w:val="00A25EDF"/>
    <w:rsid w:val="00A308C7"/>
    <w:rsid w:val="00A32278"/>
    <w:rsid w:val="00A34FA5"/>
    <w:rsid w:val="00A36B75"/>
    <w:rsid w:val="00A37FCC"/>
    <w:rsid w:val="00A40252"/>
    <w:rsid w:val="00A409F3"/>
    <w:rsid w:val="00A452F8"/>
    <w:rsid w:val="00A47A87"/>
    <w:rsid w:val="00A506B9"/>
    <w:rsid w:val="00A515CE"/>
    <w:rsid w:val="00A51813"/>
    <w:rsid w:val="00A64E1F"/>
    <w:rsid w:val="00A64F6D"/>
    <w:rsid w:val="00A67048"/>
    <w:rsid w:val="00A71CE4"/>
    <w:rsid w:val="00A8181D"/>
    <w:rsid w:val="00A85074"/>
    <w:rsid w:val="00A86A94"/>
    <w:rsid w:val="00A91503"/>
    <w:rsid w:val="00A92776"/>
    <w:rsid w:val="00A941A8"/>
    <w:rsid w:val="00A94537"/>
    <w:rsid w:val="00A9567B"/>
    <w:rsid w:val="00A95A77"/>
    <w:rsid w:val="00A967CD"/>
    <w:rsid w:val="00A96DB1"/>
    <w:rsid w:val="00AA08E1"/>
    <w:rsid w:val="00AA0914"/>
    <w:rsid w:val="00AA3B73"/>
    <w:rsid w:val="00AA7AB0"/>
    <w:rsid w:val="00AB027A"/>
    <w:rsid w:val="00AB1A36"/>
    <w:rsid w:val="00AB4781"/>
    <w:rsid w:val="00AB7D59"/>
    <w:rsid w:val="00AC1F96"/>
    <w:rsid w:val="00AC3B8A"/>
    <w:rsid w:val="00AC3DC1"/>
    <w:rsid w:val="00AC3DE9"/>
    <w:rsid w:val="00AC492C"/>
    <w:rsid w:val="00AC5AC9"/>
    <w:rsid w:val="00AD1226"/>
    <w:rsid w:val="00AD2B3F"/>
    <w:rsid w:val="00AD2E42"/>
    <w:rsid w:val="00AD38A6"/>
    <w:rsid w:val="00AD789E"/>
    <w:rsid w:val="00AE284D"/>
    <w:rsid w:val="00AE4AE7"/>
    <w:rsid w:val="00AE4D75"/>
    <w:rsid w:val="00AE5F5A"/>
    <w:rsid w:val="00AF1050"/>
    <w:rsid w:val="00AF53C8"/>
    <w:rsid w:val="00B00E1B"/>
    <w:rsid w:val="00B0492B"/>
    <w:rsid w:val="00B04A89"/>
    <w:rsid w:val="00B063EE"/>
    <w:rsid w:val="00B127BC"/>
    <w:rsid w:val="00B13075"/>
    <w:rsid w:val="00B13342"/>
    <w:rsid w:val="00B167B3"/>
    <w:rsid w:val="00B16EB6"/>
    <w:rsid w:val="00B20FA1"/>
    <w:rsid w:val="00B21A15"/>
    <w:rsid w:val="00B23260"/>
    <w:rsid w:val="00B24071"/>
    <w:rsid w:val="00B263B3"/>
    <w:rsid w:val="00B320F6"/>
    <w:rsid w:val="00B32C21"/>
    <w:rsid w:val="00B34E4A"/>
    <w:rsid w:val="00B361DC"/>
    <w:rsid w:val="00B371F8"/>
    <w:rsid w:val="00B4206C"/>
    <w:rsid w:val="00B425CD"/>
    <w:rsid w:val="00B4271D"/>
    <w:rsid w:val="00B42BE4"/>
    <w:rsid w:val="00B44E69"/>
    <w:rsid w:val="00B45FFD"/>
    <w:rsid w:val="00B46EBD"/>
    <w:rsid w:val="00B5005C"/>
    <w:rsid w:val="00B50EC3"/>
    <w:rsid w:val="00B53CD1"/>
    <w:rsid w:val="00B55013"/>
    <w:rsid w:val="00B558D7"/>
    <w:rsid w:val="00B56C81"/>
    <w:rsid w:val="00B576DB"/>
    <w:rsid w:val="00B63416"/>
    <w:rsid w:val="00B63C90"/>
    <w:rsid w:val="00B64432"/>
    <w:rsid w:val="00B64800"/>
    <w:rsid w:val="00B71A6B"/>
    <w:rsid w:val="00B7333E"/>
    <w:rsid w:val="00B76CAE"/>
    <w:rsid w:val="00B76D5E"/>
    <w:rsid w:val="00B77F17"/>
    <w:rsid w:val="00B80559"/>
    <w:rsid w:val="00B82255"/>
    <w:rsid w:val="00B8239F"/>
    <w:rsid w:val="00B85D05"/>
    <w:rsid w:val="00B87132"/>
    <w:rsid w:val="00B926CA"/>
    <w:rsid w:val="00B96FC1"/>
    <w:rsid w:val="00BA1A7D"/>
    <w:rsid w:val="00BA2FB8"/>
    <w:rsid w:val="00BB16A4"/>
    <w:rsid w:val="00BB20D2"/>
    <w:rsid w:val="00BB263F"/>
    <w:rsid w:val="00BB324A"/>
    <w:rsid w:val="00BB38A1"/>
    <w:rsid w:val="00BB3A1E"/>
    <w:rsid w:val="00BB5CCF"/>
    <w:rsid w:val="00BC26FB"/>
    <w:rsid w:val="00BD21F7"/>
    <w:rsid w:val="00BD3933"/>
    <w:rsid w:val="00BD6948"/>
    <w:rsid w:val="00BE19C9"/>
    <w:rsid w:val="00BE24B9"/>
    <w:rsid w:val="00BE35D5"/>
    <w:rsid w:val="00BE4717"/>
    <w:rsid w:val="00BE7AEF"/>
    <w:rsid w:val="00BF0A54"/>
    <w:rsid w:val="00BF221F"/>
    <w:rsid w:val="00C00E7C"/>
    <w:rsid w:val="00C12789"/>
    <w:rsid w:val="00C13A16"/>
    <w:rsid w:val="00C14EBD"/>
    <w:rsid w:val="00C163E6"/>
    <w:rsid w:val="00C16B6F"/>
    <w:rsid w:val="00C20B68"/>
    <w:rsid w:val="00C21778"/>
    <w:rsid w:val="00C231FC"/>
    <w:rsid w:val="00C244C7"/>
    <w:rsid w:val="00C24E58"/>
    <w:rsid w:val="00C264FB"/>
    <w:rsid w:val="00C315C6"/>
    <w:rsid w:val="00C315D3"/>
    <w:rsid w:val="00C327D1"/>
    <w:rsid w:val="00C34AF2"/>
    <w:rsid w:val="00C37A6F"/>
    <w:rsid w:val="00C4062D"/>
    <w:rsid w:val="00C4501C"/>
    <w:rsid w:val="00C46CE2"/>
    <w:rsid w:val="00C472A1"/>
    <w:rsid w:val="00C529B0"/>
    <w:rsid w:val="00C53EDA"/>
    <w:rsid w:val="00C556EB"/>
    <w:rsid w:val="00C5748B"/>
    <w:rsid w:val="00C60891"/>
    <w:rsid w:val="00C62891"/>
    <w:rsid w:val="00C63260"/>
    <w:rsid w:val="00C646C0"/>
    <w:rsid w:val="00C70D53"/>
    <w:rsid w:val="00C7435E"/>
    <w:rsid w:val="00C8004F"/>
    <w:rsid w:val="00C82D82"/>
    <w:rsid w:val="00C840E7"/>
    <w:rsid w:val="00C861AC"/>
    <w:rsid w:val="00C864E6"/>
    <w:rsid w:val="00C908A3"/>
    <w:rsid w:val="00C920A0"/>
    <w:rsid w:val="00C934DC"/>
    <w:rsid w:val="00C93AC9"/>
    <w:rsid w:val="00C9512B"/>
    <w:rsid w:val="00CA0E0A"/>
    <w:rsid w:val="00CA1458"/>
    <w:rsid w:val="00CA394A"/>
    <w:rsid w:val="00CA79BA"/>
    <w:rsid w:val="00CB1F61"/>
    <w:rsid w:val="00CB3121"/>
    <w:rsid w:val="00CB5546"/>
    <w:rsid w:val="00CB57F6"/>
    <w:rsid w:val="00CC2555"/>
    <w:rsid w:val="00CC3EE5"/>
    <w:rsid w:val="00CC7955"/>
    <w:rsid w:val="00CD3EA8"/>
    <w:rsid w:val="00CD5C3A"/>
    <w:rsid w:val="00CD629F"/>
    <w:rsid w:val="00CE05C3"/>
    <w:rsid w:val="00CE191F"/>
    <w:rsid w:val="00CE3323"/>
    <w:rsid w:val="00CE5FBA"/>
    <w:rsid w:val="00CE70D0"/>
    <w:rsid w:val="00CF07CA"/>
    <w:rsid w:val="00CF2542"/>
    <w:rsid w:val="00CF44E7"/>
    <w:rsid w:val="00CF4D1F"/>
    <w:rsid w:val="00D0119B"/>
    <w:rsid w:val="00D100D1"/>
    <w:rsid w:val="00D16FE6"/>
    <w:rsid w:val="00D1742E"/>
    <w:rsid w:val="00D17A41"/>
    <w:rsid w:val="00D2228E"/>
    <w:rsid w:val="00D228C0"/>
    <w:rsid w:val="00D251DC"/>
    <w:rsid w:val="00D305B5"/>
    <w:rsid w:val="00D32581"/>
    <w:rsid w:val="00D427BA"/>
    <w:rsid w:val="00D45298"/>
    <w:rsid w:val="00D52617"/>
    <w:rsid w:val="00D5400D"/>
    <w:rsid w:val="00D5435C"/>
    <w:rsid w:val="00D55574"/>
    <w:rsid w:val="00D57EE5"/>
    <w:rsid w:val="00D65469"/>
    <w:rsid w:val="00D657CC"/>
    <w:rsid w:val="00D709FC"/>
    <w:rsid w:val="00D7646D"/>
    <w:rsid w:val="00D8490E"/>
    <w:rsid w:val="00D87B15"/>
    <w:rsid w:val="00D96891"/>
    <w:rsid w:val="00DA1D75"/>
    <w:rsid w:val="00DA34A7"/>
    <w:rsid w:val="00DA390D"/>
    <w:rsid w:val="00DA47E6"/>
    <w:rsid w:val="00DA6724"/>
    <w:rsid w:val="00DB0105"/>
    <w:rsid w:val="00DB3DD5"/>
    <w:rsid w:val="00DB5418"/>
    <w:rsid w:val="00DB5B5A"/>
    <w:rsid w:val="00DC20F4"/>
    <w:rsid w:val="00DC5C53"/>
    <w:rsid w:val="00DC6C98"/>
    <w:rsid w:val="00DC7578"/>
    <w:rsid w:val="00DD1830"/>
    <w:rsid w:val="00DD4838"/>
    <w:rsid w:val="00DD7D6E"/>
    <w:rsid w:val="00DE259E"/>
    <w:rsid w:val="00DE66A0"/>
    <w:rsid w:val="00DE77D0"/>
    <w:rsid w:val="00DF1D5C"/>
    <w:rsid w:val="00DF5B67"/>
    <w:rsid w:val="00DF5DD3"/>
    <w:rsid w:val="00DF7948"/>
    <w:rsid w:val="00E0532D"/>
    <w:rsid w:val="00E06C9A"/>
    <w:rsid w:val="00E156F7"/>
    <w:rsid w:val="00E16203"/>
    <w:rsid w:val="00E1692E"/>
    <w:rsid w:val="00E172A0"/>
    <w:rsid w:val="00E22C74"/>
    <w:rsid w:val="00E24D62"/>
    <w:rsid w:val="00E26974"/>
    <w:rsid w:val="00E314F4"/>
    <w:rsid w:val="00E34115"/>
    <w:rsid w:val="00E36E57"/>
    <w:rsid w:val="00E375E2"/>
    <w:rsid w:val="00E4341A"/>
    <w:rsid w:val="00E452EF"/>
    <w:rsid w:val="00E46574"/>
    <w:rsid w:val="00E46965"/>
    <w:rsid w:val="00E46FAF"/>
    <w:rsid w:val="00E5620F"/>
    <w:rsid w:val="00E577A2"/>
    <w:rsid w:val="00E60436"/>
    <w:rsid w:val="00E62993"/>
    <w:rsid w:val="00E75741"/>
    <w:rsid w:val="00E83034"/>
    <w:rsid w:val="00E8439D"/>
    <w:rsid w:val="00E85C99"/>
    <w:rsid w:val="00E92B72"/>
    <w:rsid w:val="00E93BB1"/>
    <w:rsid w:val="00E93F02"/>
    <w:rsid w:val="00EA3376"/>
    <w:rsid w:val="00EA4C4D"/>
    <w:rsid w:val="00EA6C14"/>
    <w:rsid w:val="00EA7DC3"/>
    <w:rsid w:val="00EB3A6C"/>
    <w:rsid w:val="00EB3D4A"/>
    <w:rsid w:val="00EB4A47"/>
    <w:rsid w:val="00EB591E"/>
    <w:rsid w:val="00EC0899"/>
    <w:rsid w:val="00EC31A3"/>
    <w:rsid w:val="00EC3232"/>
    <w:rsid w:val="00EC6DCA"/>
    <w:rsid w:val="00ED1C72"/>
    <w:rsid w:val="00ED4644"/>
    <w:rsid w:val="00ED5003"/>
    <w:rsid w:val="00ED5109"/>
    <w:rsid w:val="00ED688F"/>
    <w:rsid w:val="00EE2FBA"/>
    <w:rsid w:val="00EE61C8"/>
    <w:rsid w:val="00EF1124"/>
    <w:rsid w:val="00EF176F"/>
    <w:rsid w:val="00EF6437"/>
    <w:rsid w:val="00F012AB"/>
    <w:rsid w:val="00F0225B"/>
    <w:rsid w:val="00F040D1"/>
    <w:rsid w:val="00F066F6"/>
    <w:rsid w:val="00F10CC0"/>
    <w:rsid w:val="00F149A1"/>
    <w:rsid w:val="00F14A12"/>
    <w:rsid w:val="00F14B21"/>
    <w:rsid w:val="00F16872"/>
    <w:rsid w:val="00F20DE6"/>
    <w:rsid w:val="00F2574A"/>
    <w:rsid w:val="00F2638F"/>
    <w:rsid w:val="00F319EB"/>
    <w:rsid w:val="00F3356A"/>
    <w:rsid w:val="00F3453B"/>
    <w:rsid w:val="00F42D26"/>
    <w:rsid w:val="00F46E82"/>
    <w:rsid w:val="00F47BBA"/>
    <w:rsid w:val="00F510B7"/>
    <w:rsid w:val="00F558CB"/>
    <w:rsid w:val="00F575E5"/>
    <w:rsid w:val="00F60A71"/>
    <w:rsid w:val="00F70CB1"/>
    <w:rsid w:val="00F71B3E"/>
    <w:rsid w:val="00F768AF"/>
    <w:rsid w:val="00F82EC8"/>
    <w:rsid w:val="00F84397"/>
    <w:rsid w:val="00F84CF0"/>
    <w:rsid w:val="00F86F0B"/>
    <w:rsid w:val="00F87B87"/>
    <w:rsid w:val="00F903F0"/>
    <w:rsid w:val="00F910D2"/>
    <w:rsid w:val="00F9225B"/>
    <w:rsid w:val="00F9323A"/>
    <w:rsid w:val="00F947EF"/>
    <w:rsid w:val="00F9555C"/>
    <w:rsid w:val="00FA0AAE"/>
    <w:rsid w:val="00FA3105"/>
    <w:rsid w:val="00FB12D7"/>
    <w:rsid w:val="00FB382E"/>
    <w:rsid w:val="00FC72E9"/>
    <w:rsid w:val="00FD0BFF"/>
    <w:rsid w:val="00FD1194"/>
    <w:rsid w:val="00FD2226"/>
    <w:rsid w:val="00FD4E66"/>
    <w:rsid w:val="00FE4A4B"/>
    <w:rsid w:val="00FF1403"/>
    <w:rsid w:val="00FF3975"/>
    <w:rsid w:val="00FF425D"/>
    <w:rsid w:val="00FF548C"/>
    <w:rsid w:val="00FF7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B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34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21ECD"/>
    <w:pPr>
      <w:spacing w:after="300"/>
      <w:outlineLvl w:val="1"/>
    </w:pPr>
    <w:rPr>
      <w:rFonts w:ascii="Verdana" w:hAnsi="Verdana"/>
      <w:b/>
      <w:bCs/>
      <w:color w:val="EB0101"/>
      <w:sz w:val="32"/>
      <w:szCs w:val="32"/>
    </w:rPr>
  </w:style>
  <w:style w:type="paragraph" w:styleId="3">
    <w:name w:val="heading 3"/>
    <w:basedOn w:val="a"/>
    <w:next w:val="a"/>
    <w:qFormat/>
    <w:rsid w:val="00A36B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36B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A6EB3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1F5FB5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2823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823EE"/>
  </w:style>
  <w:style w:type="paragraph" w:styleId="a8">
    <w:name w:val="header"/>
    <w:basedOn w:val="a"/>
    <w:link w:val="a9"/>
    <w:uiPriority w:val="99"/>
    <w:rsid w:val="005528DA"/>
    <w:pPr>
      <w:tabs>
        <w:tab w:val="center" w:pos="4677"/>
        <w:tab w:val="right" w:pos="9355"/>
      </w:tabs>
    </w:pPr>
  </w:style>
  <w:style w:type="paragraph" w:customStyle="1" w:styleId="Pro-Gramma">
    <w:name w:val="Pro-Gramma Знак"/>
    <w:basedOn w:val="a"/>
    <w:link w:val="Pro-Gramma0"/>
    <w:rsid w:val="00A36B75"/>
    <w:pPr>
      <w:spacing w:before="120" w:line="288" w:lineRule="auto"/>
      <w:ind w:left="1134"/>
      <w:jc w:val="both"/>
    </w:pPr>
    <w:rPr>
      <w:rFonts w:ascii="Georgia" w:hAnsi="Georgia"/>
    </w:rPr>
  </w:style>
  <w:style w:type="paragraph" w:styleId="aa">
    <w:name w:val="Body Text"/>
    <w:basedOn w:val="a"/>
    <w:semiHidden/>
    <w:rsid w:val="00A36B75"/>
    <w:pPr>
      <w:spacing w:after="120"/>
    </w:pPr>
  </w:style>
  <w:style w:type="character" w:customStyle="1" w:styleId="Pro-Gramma0">
    <w:name w:val="Pro-Gramma Знак Знак"/>
    <w:link w:val="Pro-Gramma"/>
    <w:locked/>
    <w:rsid w:val="00A36B75"/>
    <w:rPr>
      <w:rFonts w:ascii="Georgia" w:hAnsi="Georgia"/>
      <w:sz w:val="24"/>
      <w:szCs w:val="24"/>
      <w:lang w:val="ru-RU" w:eastAsia="ru-RU" w:bidi="ar-SA"/>
    </w:rPr>
  </w:style>
  <w:style w:type="character" w:customStyle="1" w:styleId="Pro-List1">
    <w:name w:val="Pro-List #1 Знак Знак"/>
    <w:basedOn w:val="Pro-Gramma0"/>
    <w:link w:val="Pro-List10"/>
    <w:locked/>
    <w:rsid w:val="00A36B75"/>
    <w:rPr>
      <w:rFonts w:ascii="Georgia" w:hAnsi="Georgia"/>
      <w:sz w:val="24"/>
      <w:szCs w:val="24"/>
      <w:lang w:val="ru-RU" w:eastAsia="ru-RU" w:bidi="ar-SA"/>
    </w:rPr>
  </w:style>
  <w:style w:type="paragraph" w:customStyle="1" w:styleId="Pro-List10">
    <w:name w:val="Pro-List #1"/>
    <w:basedOn w:val="Pro-Gramma"/>
    <w:link w:val="Pro-List1"/>
    <w:rsid w:val="00A36B75"/>
    <w:pPr>
      <w:tabs>
        <w:tab w:val="left" w:pos="1134"/>
      </w:tabs>
      <w:spacing w:before="180"/>
      <w:ind w:hanging="295"/>
    </w:pPr>
  </w:style>
  <w:style w:type="character" w:customStyle="1" w:styleId="TextNPA">
    <w:name w:val="Text NPA"/>
    <w:rsid w:val="00A36B75"/>
    <w:rPr>
      <w:rFonts w:ascii="Courier New" w:hAnsi="Courier New" w:cs="Courier New" w:hint="default"/>
    </w:rPr>
  </w:style>
  <w:style w:type="paragraph" w:customStyle="1" w:styleId="Pro-List2">
    <w:name w:val="Pro-List #2 Знак"/>
    <w:basedOn w:val="Pro-List10"/>
    <w:link w:val="Pro-List20"/>
    <w:rsid w:val="00A36B75"/>
    <w:pPr>
      <w:tabs>
        <w:tab w:val="clear" w:pos="1134"/>
        <w:tab w:val="left" w:pos="2040"/>
      </w:tabs>
      <w:ind w:left="2040" w:hanging="480"/>
    </w:pPr>
  </w:style>
  <w:style w:type="character" w:customStyle="1" w:styleId="Pro-List20">
    <w:name w:val="Pro-List #2 Знак Знак"/>
    <w:basedOn w:val="Pro-List1"/>
    <w:link w:val="Pro-List2"/>
    <w:locked/>
    <w:rsid w:val="00A36B75"/>
    <w:rPr>
      <w:rFonts w:ascii="Georgia" w:hAnsi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A36B75"/>
    <w:rPr>
      <w:rFonts w:ascii="Georgia" w:hAnsi="Georgia" w:hint="default"/>
      <w:sz w:val="24"/>
      <w:szCs w:val="24"/>
      <w:lang w:val="ru-RU" w:eastAsia="ru-RU" w:bidi="ar-SA"/>
    </w:rPr>
  </w:style>
  <w:style w:type="paragraph" w:styleId="ab">
    <w:name w:val="List Paragraph"/>
    <w:basedOn w:val="a"/>
    <w:uiPriority w:val="34"/>
    <w:qFormat/>
    <w:rsid w:val="005F352A"/>
    <w:pPr>
      <w:ind w:left="708"/>
    </w:pPr>
  </w:style>
  <w:style w:type="character" w:customStyle="1" w:styleId="10">
    <w:name w:val="Заголовок 1 Знак"/>
    <w:link w:val="1"/>
    <w:rsid w:val="00DA34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Body Text 2"/>
    <w:basedOn w:val="a"/>
    <w:link w:val="21"/>
    <w:rsid w:val="00E314F4"/>
    <w:pPr>
      <w:spacing w:after="120" w:line="480" w:lineRule="auto"/>
    </w:pPr>
  </w:style>
  <w:style w:type="character" w:customStyle="1" w:styleId="21">
    <w:name w:val="Основной текст 2 Знак"/>
    <w:link w:val="20"/>
    <w:rsid w:val="00E314F4"/>
    <w:rPr>
      <w:sz w:val="24"/>
      <w:szCs w:val="24"/>
    </w:rPr>
  </w:style>
  <w:style w:type="character" w:customStyle="1" w:styleId="apple-style-span">
    <w:name w:val="apple-style-span"/>
    <w:rsid w:val="00247AC9"/>
  </w:style>
  <w:style w:type="character" w:styleId="ac">
    <w:name w:val="Strong"/>
    <w:uiPriority w:val="22"/>
    <w:qFormat/>
    <w:rsid w:val="00247AC9"/>
    <w:rPr>
      <w:b/>
      <w:bCs/>
    </w:rPr>
  </w:style>
  <w:style w:type="paragraph" w:styleId="ad">
    <w:name w:val="Balloon Text"/>
    <w:basedOn w:val="a"/>
    <w:link w:val="ae"/>
    <w:uiPriority w:val="99"/>
    <w:rsid w:val="002345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23455A"/>
    <w:rPr>
      <w:rFonts w:ascii="Tahoma" w:hAnsi="Tahoma" w:cs="Tahoma"/>
      <w:sz w:val="16"/>
      <w:szCs w:val="16"/>
    </w:rPr>
  </w:style>
  <w:style w:type="paragraph" w:customStyle="1" w:styleId="FR1">
    <w:name w:val="FR1"/>
    <w:rsid w:val="00780269"/>
    <w:pPr>
      <w:widowControl w:val="0"/>
      <w:spacing w:before="280"/>
      <w:jc w:val="center"/>
    </w:pPr>
    <w:rPr>
      <w:rFonts w:ascii="Arial" w:hAnsi="Arial"/>
      <w:sz w:val="36"/>
    </w:rPr>
  </w:style>
  <w:style w:type="paragraph" w:customStyle="1" w:styleId="FR2">
    <w:name w:val="FR2"/>
    <w:rsid w:val="00780269"/>
    <w:pPr>
      <w:widowControl w:val="0"/>
      <w:spacing w:before="360"/>
      <w:jc w:val="center"/>
    </w:pPr>
    <w:rPr>
      <w:rFonts w:ascii="Arial" w:hAnsi="Arial"/>
    </w:rPr>
  </w:style>
  <w:style w:type="table" w:styleId="af">
    <w:name w:val="Table Professional"/>
    <w:basedOn w:val="a1"/>
    <w:rsid w:val="0060429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9">
    <w:name w:val="Верхний колонтитул Знак"/>
    <w:link w:val="a8"/>
    <w:uiPriority w:val="99"/>
    <w:rsid w:val="00A91503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82F44"/>
  </w:style>
  <w:style w:type="numbering" w:customStyle="1" w:styleId="110">
    <w:name w:val="Нет списка11"/>
    <w:next w:val="a2"/>
    <w:uiPriority w:val="99"/>
    <w:semiHidden/>
    <w:unhideWhenUsed/>
    <w:rsid w:val="00082F44"/>
  </w:style>
  <w:style w:type="character" w:styleId="af0">
    <w:name w:val="Hyperlink"/>
    <w:basedOn w:val="a0"/>
    <w:uiPriority w:val="99"/>
    <w:unhideWhenUsed/>
    <w:rsid w:val="00082F44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082F44"/>
    <w:rPr>
      <w:color w:val="800080"/>
      <w:u w:val="single"/>
    </w:rPr>
  </w:style>
  <w:style w:type="paragraph" w:customStyle="1" w:styleId="Default">
    <w:name w:val="Default"/>
    <w:rsid w:val="00082F44"/>
    <w:pPr>
      <w:autoSpaceDE w:val="0"/>
      <w:autoSpaceDN w:val="0"/>
      <w:adjustRightInd w:val="0"/>
    </w:pPr>
    <w:rPr>
      <w:rFonts w:eastAsia="Courier New"/>
      <w:color w:val="000000"/>
      <w:sz w:val="24"/>
      <w:szCs w:val="24"/>
    </w:rPr>
  </w:style>
  <w:style w:type="character" w:customStyle="1" w:styleId="213pt">
    <w:name w:val="Основной текст (2) + 13 pt"/>
    <w:rsid w:val="00082F4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2">
    <w:name w:val="Основной текст_"/>
    <w:basedOn w:val="a0"/>
    <w:link w:val="22"/>
    <w:rsid w:val="00082F44"/>
    <w:rPr>
      <w:shd w:val="clear" w:color="auto" w:fill="FFFFFF"/>
    </w:rPr>
  </w:style>
  <w:style w:type="paragraph" w:customStyle="1" w:styleId="22">
    <w:name w:val="Основной текст2"/>
    <w:basedOn w:val="a"/>
    <w:link w:val="af2"/>
    <w:rsid w:val="00082F44"/>
    <w:pPr>
      <w:widowControl w:val="0"/>
      <w:shd w:val="clear" w:color="auto" w:fill="FFFFFF"/>
      <w:spacing w:line="298" w:lineRule="exact"/>
      <w:ind w:hanging="1220"/>
      <w:jc w:val="right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082F44"/>
    <w:rPr>
      <w:sz w:val="24"/>
      <w:szCs w:val="24"/>
    </w:rPr>
  </w:style>
  <w:style w:type="paragraph" w:styleId="af3">
    <w:name w:val="No Spacing"/>
    <w:uiPriority w:val="1"/>
    <w:qFormat/>
    <w:rsid w:val="00082F44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25</Pages>
  <Words>7051</Words>
  <Characters>40196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Саша</cp:lastModifiedBy>
  <cp:revision>3</cp:revision>
  <cp:lastPrinted>2020-11-06T04:38:00Z</cp:lastPrinted>
  <dcterms:created xsi:type="dcterms:W3CDTF">2021-05-17T06:02:00Z</dcterms:created>
  <dcterms:modified xsi:type="dcterms:W3CDTF">2021-05-26T01:54:00Z</dcterms:modified>
</cp:coreProperties>
</file>